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4E1B77CE"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w:t>
      </w:r>
      <w:r w:rsidR="007659D2">
        <w:rPr>
          <w:rFonts w:ascii="Arial" w:hAnsi="Arial" w:cs="Arial"/>
          <w:b/>
          <w:bCs/>
          <w:sz w:val="24"/>
        </w:rPr>
        <w:t>11</w:t>
      </w:r>
      <w:r w:rsidR="00856958">
        <w:rPr>
          <w:rFonts w:ascii="Arial" w:hAnsi="Arial" w:cs="Arial"/>
          <w:b/>
          <w:bCs/>
          <w:sz w:val="24"/>
          <w:lang w:eastAsia="zh-CN"/>
        </w:rPr>
        <w:t>3</w:t>
      </w:r>
      <w:r>
        <w:rPr>
          <w:rFonts w:ascii="Arial" w:hAnsi="Arial" w:cs="Arial"/>
          <w:b/>
          <w:bCs/>
          <w:sz w:val="24"/>
        </w:rPr>
        <w:tab/>
      </w:r>
      <w:r>
        <w:rPr>
          <w:rFonts w:ascii="Arial" w:hAnsi="Arial" w:cs="Arial"/>
          <w:b/>
          <w:bCs/>
          <w:sz w:val="24"/>
        </w:rPr>
        <w:tab/>
      </w:r>
      <w:r>
        <w:rPr>
          <w:rFonts w:ascii="Arial" w:hAnsi="Arial" w:cs="Arial"/>
          <w:b/>
          <w:bCs/>
          <w:sz w:val="24"/>
        </w:rPr>
        <w:tab/>
      </w:r>
      <w:r w:rsidR="0039579A" w:rsidRPr="0039579A">
        <w:rPr>
          <w:rFonts w:ascii="Arial" w:hAnsi="Arial" w:cs="Arial"/>
          <w:b/>
          <w:bCs/>
          <w:sz w:val="24"/>
        </w:rPr>
        <w:t>R1-</w:t>
      </w:r>
      <w:r w:rsidR="00BA1A5A" w:rsidRPr="00BA1A5A">
        <w:t xml:space="preserve"> </w:t>
      </w:r>
      <w:r w:rsidR="00547395" w:rsidRPr="00547395">
        <w:rPr>
          <w:rFonts w:ascii="Arial" w:hAnsi="Arial" w:cs="Arial"/>
          <w:b/>
          <w:bCs/>
          <w:sz w:val="24"/>
        </w:rPr>
        <w:t>2304559</w:t>
      </w:r>
    </w:p>
    <w:bookmarkEnd w:id="0"/>
    <w:bookmarkEnd w:id="1"/>
    <w:p w14:paraId="51E74BA3" w14:textId="77777777" w:rsidR="00856958" w:rsidRPr="007E06BB" w:rsidRDefault="00856958" w:rsidP="00856958">
      <w:pPr>
        <w:tabs>
          <w:tab w:val="center" w:pos="4536"/>
          <w:tab w:val="right" w:pos="9072"/>
        </w:tabs>
        <w:rPr>
          <w:rFonts w:ascii="Arial" w:eastAsia="MS Mincho" w:hAnsi="Arial" w:cs="Arial"/>
          <w:b/>
          <w:bCs/>
          <w:sz w:val="24"/>
          <w:lang w:eastAsia="ja-JP"/>
        </w:rPr>
      </w:pPr>
      <w:r w:rsidRPr="007E06BB">
        <w:rPr>
          <w:rFonts w:ascii="Arial" w:eastAsia="MS Mincho" w:hAnsi="Arial" w:cs="Arial"/>
          <w:b/>
          <w:bCs/>
          <w:sz w:val="24"/>
          <w:lang w:eastAsia="ja-JP"/>
        </w:rPr>
        <w:t>Incheon, Korea, May 22</w:t>
      </w:r>
      <w:r w:rsidRPr="007E06BB">
        <w:rPr>
          <w:rFonts w:ascii="Arial" w:eastAsia="MS Mincho" w:hAnsi="Arial" w:cs="Arial"/>
          <w:b/>
          <w:bCs/>
          <w:sz w:val="24"/>
          <w:vertAlign w:val="superscript"/>
          <w:lang w:eastAsia="ja-JP"/>
        </w:rPr>
        <w:t>nd</w:t>
      </w:r>
      <w:r w:rsidRPr="007E06BB">
        <w:rPr>
          <w:rFonts w:ascii="Arial" w:eastAsia="MS Mincho" w:hAnsi="Arial" w:cs="Arial"/>
          <w:b/>
          <w:bCs/>
          <w:sz w:val="24"/>
          <w:lang w:eastAsia="ja-JP"/>
        </w:rPr>
        <w:t xml:space="preserve"> – May 26</w:t>
      </w:r>
      <w:r w:rsidRPr="007E06BB">
        <w:rPr>
          <w:rFonts w:ascii="Arial" w:eastAsia="MS Mincho" w:hAnsi="Arial" w:cs="Arial"/>
          <w:b/>
          <w:bCs/>
          <w:sz w:val="24"/>
          <w:vertAlign w:val="superscript"/>
          <w:lang w:eastAsia="ja-JP"/>
        </w:rPr>
        <w:t>th</w:t>
      </w:r>
      <w:r w:rsidRPr="007E06BB">
        <w:rPr>
          <w:rFonts w:ascii="Arial" w:eastAsia="MS Mincho" w:hAnsi="Arial" w:cs="Arial"/>
          <w:b/>
          <w:bCs/>
          <w:sz w:val="24"/>
          <w:lang w:eastAsia="ja-JP"/>
        </w:rPr>
        <w:t>, 2023</w:t>
      </w:r>
    </w:p>
    <w:p w14:paraId="36FDECC0" w14:textId="77777777" w:rsidR="00734D8C" w:rsidRPr="00E35550" w:rsidRDefault="00734D8C" w:rsidP="00734D8C">
      <w:pPr>
        <w:pBdr>
          <w:top w:val="single" w:sz="4" w:space="1" w:color="auto"/>
        </w:pBdr>
        <w:spacing w:after="0"/>
        <w:jc w:val="left"/>
        <w:rPr>
          <w:b/>
          <w:kern w:val="2"/>
          <w:lang w:val="en-GB" w:eastAsia="zh-CN"/>
        </w:rPr>
      </w:pPr>
    </w:p>
    <w:p w14:paraId="46704137" w14:textId="1BDF7CEC" w:rsidR="00734D8C" w:rsidRPr="00BE6603" w:rsidRDefault="00734D8C" w:rsidP="00734D8C">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r>
      <w:r w:rsidR="0023684A">
        <w:rPr>
          <w:rFonts w:ascii="Arial" w:eastAsia="Batang" w:hAnsi="Arial" w:cs="Arial"/>
          <w:b/>
          <w:bCs/>
          <w:lang w:val="en-GB"/>
        </w:rPr>
        <w:t>9</w:t>
      </w:r>
      <w:r>
        <w:rPr>
          <w:rFonts w:ascii="Arial" w:eastAsia="Batang" w:hAnsi="Arial" w:cs="Arial"/>
          <w:b/>
          <w:bCs/>
          <w:lang w:val="en-GB"/>
        </w:rPr>
        <w:t>.</w:t>
      </w:r>
      <w:r w:rsidR="0023684A">
        <w:rPr>
          <w:rFonts w:ascii="Arial" w:eastAsia="Batang" w:hAnsi="Arial" w:cs="Arial"/>
          <w:b/>
          <w:bCs/>
          <w:lang w:val="en-GB"/>
        </w:rPr>
        <w:t>4</w:t>
      </w:r>
      <w:r>
        <w:rPr>
          <w:rFonts w:ascii="Arial" w:eastAsia="Batang" w:hAnsi="Arial" w:cs="Arial"/>
          <w:b/>
          <w:bCs/>
          <w:lang w:val="en-GB"/>
        </w:rPr>
        <w:t>.</w:t>
      </w:r>
      <w:r w:rsidR="00711A51">
        <w:rPr>
          <w:rFonts w:ascii="Arial" w:eastAsia="Batang" w:hAnsi="Arial" w:cs="Arial"/>
          <w:b/>
          <w:bCs/>
          <w:lang w:val="en-GB"/>
        </w:rPr>
        <w:t>1</w:t>
      </w:r>
      <w:r>
        <w:rPr>
          <w:rFonts w:ascii="Arial" w:eastAsia="Batang" w:hAnsi="Arial" w:cs="Arial"/>
          <w:b/>
          <w:bCs/>
          <w:lang w:val="en-GB"/>
        </w:rPr>
        <w:t>.</w:t>
      </w:r>
      <w:r w:rsidR="00472777" w:rsidRPr="00472777">
        <w:rPr>
          <w:rFonts w:ascii="Arial" w:eastAsia="Batang" w:hAnsi="Arial" w:cs="Arial" w:hint="eastAsia"/>
          <w:b/>
          <w:bCs/>
          <w:lang w:val="en-GB"/>
        </w:rPr>
        <w:t>2</w:t>
      </w:r>
    </w:p>
    <w:p w14:paraId="5B82AF0C"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3F8257EB" w14:textId="2C9C089F"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bookmarkStart w:id="2" w:name="OLE_LINK4"/>
      <w:bookmarkStart w:id="3" w:name="OLE_LINK5"/>
      <w:bookmarkStart w:id="4" w:name="OLE_LINK1"/>
      <w:r w:rsidR="00EF42BF" w:rsidRPr="00EF42BF">
        <w:rPr>
          <w:rFonts w:ascii="Arial" w:eastAsia="Batang" w:hAnsi="Arial" w:cs="Arial"/>
          <w:b/>
          <w:bCs/>
          <w:lang w:val="en-GB"/>
        </w:rPr>
        <w:t>Discussion on</w:t>
      </w:r>
      <w:r w:rsidR="0023684A" w:rsidRPr="0023684A">
        <w:t xml:space="preserve"> </w:t>
      </w:r>
      <w:r w:rsidR="00084685">
        <w:rPr>
          <w:rFonts w:ascii="Arial" w:eastAsia="Batang" w:hAnsi="Arial" w:cs="Arial"/>
          <w:b/>
          <w:bCs/>
          <w:lang w:val="en-GB"/>
        </w:rPr>
        <w:t>p</w:t>
      </w:r>
      <w:r w:rsidR="00084685" w:rsidRPr="00084685">
        <w:rPr>
          <w:rFonts w:ascii="Arial" w:eastAsia="Batang" w:hAnsi="Arial" w:cs="Arial"/>
          <w:b/>
          <w:bCs/>
          <w:lang w:val="en-GB"/>
        </w:rPr>
        <w:t xml:space="preserve">hysical channel design </w:t>
      </w:r>
      <w:r w:rsidR="0023684A">
        <w:rPr>
          <w:rFonts w:ascii="Arial" w:eastAsia="Batang" w:hAnsi="Arial" w:cs="Arial"/>
          <w:b/>
          <w:bCs/>
          <w:lang w:val="en-GB"/>
        </w:rPr>
        <w:t xml:space="preserve">of </w:t>
      </w:r>
      <w:r w:rsidR="0023684A" w:rsidRPr="0023684A">
        <w:rPr>
          <w:rFonts w:ascii="Arial" w:eastAsia="Batang" w:hAnsi="Arial" w:cs="Arial"/>
          <w:b/>
          <w:bCs/>
          <w:lang w:val="en-GB"/>
        </w:rPr>
        <w:t>sidelink on unlicensed</w:t>
      </w:r>
      <w:bookmarkEnd w:id="2"/>
      <w:bookmarkEnd w:id="3"/>
      <w:r w:rsidR="00C04E02">
        <w:rPr>
          <w:rFonts w:ascii="Arial" w:eastAsia="Batang" w:hAnsi="Arial" w:cs="Arial"/>
          <w:b/>
          <w:bCs/>
          <w:lang w:val="en-GB"/>
        </w:rPr>
        <w:t xml:space="preserve"> </w:t>
      </w:r>
      <w:r w:rsidR="00C04E02" w:rsidRPr="00C04E02">
        <w:rPr>
          <w:rFonts w:ascii="Arial" w:eastAsia="Batang" w:hAnsi="Arial" w:cs="Arial"/>
          <w:b/>
          <w:bCs/>
          <w:lang w:val="en-GB"/>
        </w:rPr>
        <w:t>spectrum</w:t>
      </w:r>
    </w:p>
    <w:bookmarkEnd w:id="4"/>
    <w:p w14:paraId="0673B62E"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224F1C">
      <w:pPr>
        <w:pStyle w:val="1"/>
      </w:pPr>
      <w:r>
        <w:rPr>
          <w:rFonts w:hint="eastAsia"/>
          <w:lang w:eastAsia="zh-CN"/>
        </w:rPr>
        <w:t>Introduction</w:t>
      </w:r>
    </w:p>
    <w:p w14:paraId="06B167D3" w14:textId="6704DB4A" w:rsidR="006308E1" w:rsidRPr="00B81AB8" w:rsidRDefault="00F044DF" w:rsidP="006308E1">
      <w:pPr>
        <w:pStyle w:val="3GPPText"/>
        <w:rPr>
          <w:sz w:val="22"/>
        </w:rPr>
      </w:pPr>
      <w:r w:rsidRPr="00DF78E7">
        <w:rPr>
          <w:rFonts w:cs="Times New Roman"/>
          <w:sz w:val="22"/>
        </w:rPr>
        <w:t>According to the WID [1], Rel-18 NR sidelink evolution will take sidelink on unlicensed spectrum into account for enhancement</w:t>
      </w:r>
      <w:r>
        <w:rPr>
          <w:rFonts w:cs="Times New Roman"/>
          <w:sz w:val="22"/>
        </w:rPr>
        <w:t xml:space="preserve">. In the last meeting [2], we have discussed </w:t>
      </w:r>
      <w:r w:rsidR="00271408">
        <w:rPr>
          <w:rFonts w:cs="Times New Roman"/>
          <w:sz w:val="22"/>
        </w:rPr>
        <w:t>PSCCH/PSSCH</w:t>
      </w:r>
      <w:r>
        <w:rPr>
          <w:rFonts w:cs="Times New Roman"/>
          <w:sz w:val="22"/>
        </w:rPr>
        <w:t>, PSFCH design</w:t>
      </w:r>
      <w:r w:rsidR="00F70971">
        <w:rPr>
          <w:rFonts w:cs="Times New Roman"/>
          <w:sz w:val="22"/>
        </w:rPr>
        <w:t>,</w:t>
      </w:r>
      <w:r>
        <w:rPr>
          <w:rFonts w:cs="Times New Roman"/>
          <w:sz w:val="22"/>
        </w:rPr>
        <w:t xml:space="preserve"> and S-SSB design for SL-U [3].</w:t>
      </w:r>
      <w:r w:rsidRPr="00DB598C">
        <w:t xml:space="preserve"> </w:t>
      </w:r>
      <w:r w:rsidR="006308E1" w:rsidRPr="00B81AB8">
        <w:rPr>
          <w:sz w:val="22"/>
        </w:rPr>
        <w:t xml:space="preserve">In this contribution, we </w:t>
      </w:r>
      <w:r>
        <w:rPr>
          <w:sz w:val="22"/>
        </w:rPr>
        <w:t xml:space="preserve">further </w:t>
      </w:r>
      <w:r w:rsidR="006308E1" w:rsidRPr="00B81AB8">
        <w:rPr>
          <w:sz w:val="22"/>
        </w:rPr>
        <w:t>discuss</w:t>
      </w:r>
      <w:r w:rsidR="006308E1" w:rsidRPr="00B81AB8">
        <w:rPr>
          <w:rFonts w:hint="eastAsia"/>
          <w:sz w:val="22"/>
        </w:rPr>
        <w:t xml:space="preserve"> </w:t>
      </w:r>
      <w:r w:rsidR="006308E1" w:rsidRPr="00B81AB8">
        <w:rPr>
          <w:sz w:val="22"/>
        </w:rPr>
        <w:t>the</w:t>
      </w:r>
      <w:r w:rsidR="00084685" w:rsidRPr="00084685">
        <w:rPr>
          <w:sz w:val="22"/>
        </w:rPr>
        <w:t xml:space="preserve"> physical channel design</w:t>
      </w:r>
      <w:r w:rsidR="006308E1" w:rsidRPr="00B81AB8">
        <w:rPr>
          <w:sz w:val="22"/>
        </w:rPr>
        <w:t xml:space="preserve"> of </w:t>
      </w:r>
      <w:r w:rsidR="00C04E02" w:rsidRPr="00C04E02">
        <w:rPr>
          <w:sz w:val="22"/>
        </w:rPr>
        <w:t>sidelink on unlicensed</w:t>
      </w:r>
      <w:r w:rsidR="00C04E02">
        <w:rPr>
          <w:sz w:val="22"/>
        </w:rPr>
        <w:t xml:space="preserve"> </w:t>
      </w:r>
      <w:r w:rsidR="00C04E02" w:rsidRPr="00C04E02">
        <w:rPr>
          <w:sz w:val="22"/>
        </w:rPr>
        <w:t>spectrum</w:t>
      </w:r>
      <w:r w:rsidR="006308E1" w:rsidRPr="00B81AB8">
        <w:rPr>
          <w:sz w:val="22"/>
        </w:rPr>
        <w:t>.</w:t>
      </w:r>
    </w:p>
    <w:p w14:paraId="486A0709" w14:textId="77777777" w:rsidR="00734D8C" w:rsidRPr="00DE787C" w:rsidRDefault="00734D8C" w:rsidP="00734D8C">
      <w:pPr>
        <w:pStyle w:val="1"/>
        <w:rPr>
          <w:lang w:eastAsia="zh-CN"/>
        </w:rPr>
      </w:pPr>
      <w:r>
        <w:rPr>
          <w:lang w:eastAsia="zh-CN"/>
        </w:rPr>
        <w:t>Discussion</w:t>
      </w:r>
    </w:p>
    <w:p w14:paraId="081B7B26" w14:textId="1733F353" w:rsidR="00160FE1" w:rsidRDefault="00160FE1" w:rsidP="00160FE1">
      <w:pPr>
        <w:pStyle w:val="2"/>
        <w:rPr>
          <w:lang w:eastAsia="zh-CN"/>
        </w:rPr>
      </w:pPr>
      <w:r>
        <w:rPr>
          <w:lang w:eastAsia="zh-CN"/>
        </w:rPr>
        <w:t xml:space="preserve">SL BWP and SL </w:t>
      </w:r>
      <w:r w:rsidRPr="00160FE1">
        <w:rPr>
          <w:lang w:eastAsia="zh-CN"/>
        </w:rPr>
        <w:t>resource pool</w:t>
      </w:r>
    </w:p>
    <w:p w14:paraId="74457326" w14:textId="0FCE74C7" w:rsidR="006B4B31" w:rsidRPr="006B4B31" w:rsidRDefault="006B4B31" w:rsidP="006B4B31">
      <w:pPr>
        <w:pStyle w:val="3GPPText"/>
        <w:rPr>
          <w:sz w:val="22"/>
        </w:rPr>
      </w:pPr>
      <w:r w:rsidRPr="006B4B31">
        <w:rPr>
          <w:sz w:val="22"/>
        </w:rPr>
        <w:t xml:space="preserve">At the </w:t>
      </w:r>
      <w:r w:rsidR="00271408">
        <w:rPr>
          <w:sz w:val="22"/>
        </w:rPr>
        <w:t>RAN1#109-e</w:t>
      </w:r>
      <w:r w:rsidRPr="006B4B31">
        <w:rPr>
          <w:sz w:val="22"/>
        </w:rPr>
        <w:t xml:space="preserve"> meeting, the following agreement about resource pool and RB set was achieved.</w:t>
      </w:r>
    </w:p>
    <w:tbl>
      <w:tblPr>
        <w:tblStyle w:val="a5"/>
        <w:tblW w:w="0" w:type="auto"/>
        <w:tblLook w:val="04A0" w:firstRow="1" w:lastRow="0" w:firstColumn="1" w:lastColumn="0" w:noHBand="0" w:noVBand="1"/>
      </w:tblPr>
      <w:tblGrid>
        <w:gridCol w:w="9736"/>
      </w:tblGrid>
      <w:tr w:rsidR="00EB21C1" w14:paraId="178C4156" w14:textId="77777777" w:rsidTr="00EB21C1">
        <w:tc>
          <w:tcPr>
            <w:tcW w:w="9736" w:type="dxa"/>
          </w:tcPr>
          <w:p w14:paraId="7AB3483F" w14:textId="77777777" w:rsidR="00EB21C1" w:rsidRPr="006C6527" w:rsidRDefault="00EB21C1" w:rsidP="00EB21C1">
            <w:pPr>
              <w:rPr>
                <w:b/>
              </w:rPr>
            </w:pPr>
            <w:r w:rsidRPr="006C6527">
              <w:rPr>
                <w:b/>
                <w:highlight w:val="green"/>
              </w:rPr>
              <w:t>Agreement</w:t>
            </w:r>
          </w:p>
          <w:p w14:paraId="4AE78814" w14:textId="77777777" w:rsidR="00EB21C1" w:rsidRPr="006C6527" w:rsidRDefault="00EB21C1" w:rsidP="00EB21C1">
            <w:r w:rsidRPr="006C6527">
              <w:t>SL BWP, SL resource pool in R16/R17 NR SL and RB set in R16 NR-U are reused for SL-U as baseline</w:t>
            </w:r>
          </w:p>
          <w:p w14:paraId="2F5C5663" w14:textId="77777777" w:rsidR="00EB21C1" w:rsidRPr="006C6527" w:rsidRDefault="00EB21C1" w:rsidP="00503907">
            <w:pPr>
              <w:pStyle w:val="a3"/>
              <w:numPr>
                <w:ilvl w:val="0"/>
                <w:numId w:val="8"/>
              </w:numPr>
              <w:spacing w:after="0"/>
              <w:ind w:firstLineChars="0"/>
            </w:pPr>
            <w:r w:rsidRPr="006C6527">
              <w:t>Only one SL BWP is (pre-)configured within a carrier</w:t>
            </w:r>
          </w:p>
          <w:p w14:paraId="046AD5C1" w14:textId="77777777" w:rsidR="00EB21C1" w:rsidRPr="006C6527" w:rsidRDefault="00EB21C1" w:rsidP="00503907">
            <w:pPr>
              <w:pStyle w:val="a3"/>
              <w:numPr>
                <w:ilvl w:val="0"/>
                <w:numId w:val="8"/>
              </w:numPr>
              <w:spacing w:after="0"/>
              <w:ind w:firstLineChars="0"/>
            </w:pPr>
            <w:r w:rsidRPr="006C6527">
              <w:t>The SL BWP is (pre-)configured to include one or multiple SL resource pools</w:t>
            </w:r>
          </w:p>
          <w:p w14:paraId="11971306" w14:textId="77777777" w:rsidR="00EB21C1" w:rsidRPr="006C6527" w:rsidRDefault="00EB21C1" w:rsidP="00503907">
            <w:pPr>
              <w:pStyle w:val="a3"/>
              <w:numPr>
                <w:ilvl w:val="0"/>
                <w:numId w:val="8"/>
              </w:numPr>
              <w:spacing w:after="0"/>
              <w:ind w:firstLineChars="0"/>
            </w:pPr>
            <w:r w:rsidRPr="006C6527">
              <w:t>At least support that one SL resource pool can be (pre-)configured to include integer number of RB sets</w:t>
            </w:r>
          </w:p>
          <w:p w14:paraId="6BC192B6" w14:textId="77777777" w:rsidR="00EB21C1" w:rsidRPr="006B4B31" w:rsidRDefault="00EB21C1" w:rsidP="00503907">
            <w:pPr>
              <w:pStyle w:val="a3"/>
              <w:numPr>
                <w:ilvl w:val="1"/>
                <w:numId w:val="8"/>
              </w:numPr>
              <w:spacing w:after="0"/>
              <w:ind w:firstLineChars="0"/>
            </w:pPr>
            <w:r w:rsidRPr="006B4B31">
              <w:t>FFS: whether/how to support one SL resource pool can include sub-set of PRBs of one RB set</w:t>
            </w:r>
          </w:p>
          <w:p w14:paraId="7C263F88" w14:textId="77777777" w:rsidR="00EB21C1" w:rsidRPr="006B4B31" w:rsidRDefault="00EB21C1" w:rsidP="00503907">
            <w:pPr>
              <w:pStyle w:val="a3"/>
              <w:numPr>
                <w:ilvl w:val="1"/>
                <w:numId w:val="8"/>
              </w:numPr>
              <w:spacing w:after="0"/>
              <w:ind w:firstLineChars="0"/>
            </w:pPr>
            <w:r w:rsidRPr="006B4B31">
              <w:t>FFS: the applicable resource pool</w:t>
            </w:r>
          </w:p>
          <w:p w14:paraId="62604881" w14:textId="77777777" w:rsidR="00EB21C1" w:rsidRPr="006C6527" w:rsidRDefault="00EB21C1" w:rsidP="00503907">
            <w:pPr>
              <w:pStyle w:val="a3"/>
              <w:numPr>
                <w:ilvl w:val="1"/>
                <w:numId w:val="8"/>
              </w:numPr>
              <w:spacing w:after="0"/>
              <w:ind w:firstLineChars="0"/>
            </w:pPr>
            <w:r w:rsidRPr="006C6527">
              <w:t>FFS: the impact on sub-channel size and number of sub-channels in a resource pool if sub-channel is supported</w:t>
            </w:r>
          </w:p>
          <w:p w14:paraId="22CA5FB2" w14:textId="77777777" w:rsidR="00EB21C1" w:rsidRPr="006C6527" w:rsidRDefault="00EB21C1" w:rsidP="00503907">
            <w:pPr>
              <w:pStyle w:val="a3"/>
              <w:numPr>
                <w:ilvl w:val="0"/>
                <w:numId w:val="8"/>
              </w:numPr>
              <w:spacing w:after="0"/>
              <w:ind w:firstLineChars="0"/>
            </w:pPr>
            <w:r w:rsidRPr="006C6527">
              <w:t xml:space="preserve">PRBs within </w:t>
            </w:r>
            <w:r w:rsidRPr="003B164E">
              <w:t>intra-cell guard band</w:t>
            </w:r>
            <w:r w:rsidRPr="006C6527">
              <w:t xml:space="preserve"> of two adjacent RB sets belong to a resource pool if the resource pool includes the two adjacent RB sets</w:t>
            </w:r>
          </w:p>
          <w:p w14:paraId="48C5F98B" w14:textId="77777777" w:rsidR="00EB21C1" w:rsidRPr="006C6527" w:rsidRDefault="00EB21C1" w:rsidP="00503907">
            <w:pPr>
              <w:pStyle w:val="a3"/>
              <w:numPr>
                <w:ilvl w:val="1"/>
                <w:numId w:val="8"/>
              </w:numPr>
              <w:spacing w:after="0"/>
              <w:ind w:firstLineChars="0"/>
            </w:pPr>
            <w:r w:rsidRPr="006C6527">
              <w:t>FFS details, e.g., how such PRBs are used, the applicable resource pool, etc.</w:t>
            </w:r>
          </w:p>
          <w:p w14:paraId="6E032714" w14:textId="77777777" w:rsidR="00EB21C1" w:rsidRPr="006B4B31" w:rsidRDefault="00EB21C1" w:rsidP="00503907">
            <w:pPr>
              <w:pStyle w:val="a3"/>
              <w:numPr>
                <w:ilvl w:val="0"/>
                <w:numId w:val="8"/>
              </w:numPr>
              <w:spacing w:after="0"/>
              <w:ind w:firstLineChars="0"/>
            </w:pPr>
            <w:r w:rsidRPr="006B4B31">
              <w:t>FFS: whether R16/R17 NR SL S-SSB slots and/or new S-SSB slots (if supported) are excluded from resource pool</w:t>
            </w:r>
          </w:p>
          <w:p w14:paraId="09FF2574" w14:textId="77777777" w:rsidR="00EB21C1" w:rsidRPr="006B4B31" w:rsidRDefault="00EB21C1" w:rsidP="00503907">
            <w:pPr>
              <w:pStyle w:val="a3"/>
              <w:numPr>
                <w:ilvl w:val="0"/>
                <w:numId w:val="8"/>
              </w:numPr>
              <w:spacing w:after="0"/>
              <w:ind w:firstLineChars="0"/>
            </w:pPr>
            <w:r w:rsidRPr="006B4B31">
              <w:t>FFS: which slots belong to resource pool, e.g., how to set the value of bitmap, whether to consider SL-U/NR-U operating in the same carrier and whether TDD configuration are considered, etc.</w:t>
            </w:r>
          </w:p>
          <w:p w14:paraId="1C4C77EF" w14:textId="77777777" w:rsidR="00EB21C1" w:rsidRPr="006C6527" w:rsidRDefault="00EB21C1" w:rsidP="00503907">
            <w:pPr>
              <w:pStyle w:val="a3"/>
              <w:numPr>
                <w:ilvl w:val="0"/>
                <w:numId w:val="8"/>
              </w:numPr>
              <w:spacing w:after="0"/>
              <w:ind w:firstLineChars="0"/>
            </w:pPr>
            <w:r w:rsidRPr="006B4B31">
              <w:t>FFS: the impact of PSCCH/PSSCH mapping to frequency resources on reso</w:t>
            </w:r>
            <w:r w:rsidRPr="006C6527">
              <w:t>urce pool configuration, on sub-channel definition if sub-channel is supported, etc.</w:t>
            </w:r>
          </w:p>
          <w:p w14:paraId="0DC34720" w14:textId="77777777" w:rsidR="00EB21C1" w:rsidRPr="00EB21C1" w:rsidRDefault="00EB21C1" w:rsidP="00160FE1">
            <w:pPr>
              <w:rPr>
                <w:lang w:eastAsia="zh-CN"/>
              </w:rPr>
            </w:pPr>
          </w:p>
        </w:tc>
      </w:tr>
    </w:tbl>
    <w:p w14:paraId="312A6F84" w14:textId="70B388C4" w:rsidR="006B4B31" w:rsidRDefault="006B4B31" w:rsidP="00160FE1">
      <w:pPr>
        <w:rPr>
          <w:lang w:eastAsia="zh-CN"/>
        </w:rPr>
      </w:pPr>
      <w:r>
        <w:rPr>
          <w:lang w:eastAsia="zh-CN"/>
        </w:rPr>
        <w:t xml:space="preserve">It has been agreed that </w:t>
      </w:r>
      <w:r w:rsidR="002B3720">
        <w:rPr>
          <w:lang w:eastAsia="zh-CN"/>
        </w:rPr>
        <w:t xml:space="preserve">the concepts of </w:t>
      </w:r>
      <w:r w:rsidRPr="006B4B31">
        <w:rPr>
          <w:lang w:eastAsia="zh-CN"/>
        </w:rPr>
        <w:t>SL BWP and SL resource pool</w:t>
      </w:r>
      <w:r>
        <w:rPr>
          <w:lang w:eastAsia="zh-CN"/>
        </w:rPr>
        <w:t xml:space="preserve"> are reused</w:t>
      </w:r>
      <w:r w:rsidRPr="006B4B31">
        <w:rPr>
          <w:lang w:eastAsia="zh-CN"/>
        </w:rPr>
        <w:t>, where one SL BWP is (pre-)configured within a carrier and can include one or multiple SL resource pools.</w:t>
      </w:r>
      <w:r w:rsidR="00F560F2">
        <w:rPr>
          <w:lang w:eastAsia="zh-CN"/>
        </w:rPr>
        <w:t xml:space="preserve"> For the relationship between resource pool and RB set, there is no c</w:t>
      </w:r>
      <w:r w:rsidR="00F560F2" w:rsidRPr="00F560F2">
        <w:rPr>
          <w:lang w:eastAsia="zh-CN"/>
        </w:rPr>
        <w:t>onsensus</w:t>
      </w:r>
      <w:r w:rsidR="00F560F2">
        <w:rPr>
          <w:lang w:eastAsia="zh-CN"/>
        </w:rPr>
        <w:t>.</w:t>
      </w:r>
    </w:p>
    <w:p w14:paraId="6DCF17A1" w14:textId="500E0694" w:rsidR="00CB198F" w:rsidRPr="005314D7" w:rsidRDefault="000B6E1D" w:rsidP="005314D7">
      <w:pPr>
        <w:rPr>
          <w:lang w:eastAsia="zh-CN"/>
        </w:rPr>
      </w:pPr>
      <w:r>
        <w:rPr>
          <w:lang w:eastAsia="zh-CN"/>
        </w:rPr>
        <w:t>In</w:t>
      </w:r>
      <w:r w:rsidR="00C8193B">
        <w:rPr>
          <w:lang w:eastAsia="zh-CN"/>
        </w:rPr>
        <w:t xml:space="preserve"> </w:t>
      </w:r>
      <w:r w:rsidR="00C8193B">
        <w:rPr>
          <w:rFonts w:hint="eastAsia"/>
          <w:lang w:eastAsia="zh-CN"/>
        </w:rPr>
        <w:t>NR</w:t>
      </w:r>
      <w:r>
        <w:rPr>
          <w:lang w:eastAsia="zh-CN"/>
        </w:rPr>
        <w:t xml:space="preserve"> SL, a resource pool can be (pre-) configured with </w:t>
      </w:r>
      <w:r w:rsidR="00AF6274">
        <w:rPr>
          <w:lang w:eastAsia="zh-CN"/>
        </w:rPr>
        <w:t>m</w:t>
      </w:r>
      <w:r w:rsidR="00AF6274" w:rsidRPr="00AF6274">
        <w:rPr>
          <w:lang w:eastAsia="zh-CN"/>
        </w:rPr>
        <w:t>ultiple consecutive PRB</w:t>
      </w:r>
      <w:r w:rsidR="00AF6274">
        <w:rPr>
          <w:lang w:eastAsia="zh-CN"/>
        </w:rPr>
        <w:t>s. The bandwidth of a resource pool</w:t>
      </w:r>
      <w:r w:rsidR="00AF6274">
        <w:rPr>
          <w:rFonts w:hint="eastAsia"/>
          <w:lang w:eastAsia="zh-CN"/>
        </w:rPr>
        <w:t xml:space="preserve"> </w:t>
      </w:r>
      <w:r w:rsidR="00AF6274">
        <w:rPr>
          <w:lang w:eastAsia="zh-CN"/>
        </w:rPr>
        <w:t>can</w:t>
      </w:r>
      <w:r w:rsidR="00AF6274" w:rsidRPr="00AF6274">
        <w:t xml:space="preserve"> </w:t>
      </w:r>
      <w:r w:rsidR="00AF6274" w:rsidRPr="00AF6274">
        <w:rPr>
          <w:lang w:eastAsia="zh-CN"/>
        </w:rPr>
        <w:t>be greater than or less than 20</w:t>
      </w:r>
      <w:r w:rsidR="00AF6274">
        <w:rPr>
          <w:lang w:eastAsia="zh-CN"/>
        </w:rPr>
        <w:t xml:space="preserve">MHz. </w:t>
      </w:r>
      <w:r w:rsidR="00B62CC9">
        <w:rPr>
          <w:lang w:eastAsia="zh-CN"/>
        </w:rPr>
        <w:t xml:space="preserve">In NR-U, the </w:t>
      </w:r>
      <w:r w:rsidR="00B62CC9" w:rsidRPr="00B62CC9">
        <w:rPr>
          <w:lang w:eastAsia="zh-CN"/>
        </w:rPr>
        <w:t>unit of LBT bandwidth is one RB set</w:t>
      </w:r>
      <w:r w:rsidR="00B62CC9">
        <w:rPr>
          <w:lang w:eastAsia="zh-CN"/>
        </w:rPr>
        <w:t xml:space="preserve"> with 20MHz.</w:t>
      </w:r>
      <w:r>
        <w:rPr>
          <w:lang w:eastAsia="zh-CN"/>
        </w:rPr>
        <w:t xml:space="preserve"> </w:t>
      </w:r>
      <w:r w:rsidR="00AF6274">
        <w:rPr>
          <w:lang w:eastAsia="zh-CN"/>
        </w:rPr>
        <w:t>If the resource pool in SL-U is (pre-) configured with one or m</w:t>
      </w:r>
      <w:r w:rsidR="00AF6274" w:rsidRPr="00AF6274">
        <w:rPr>
          <w:lang w:eastAsia="zh-CN"/>
        </w:rPr>
        <w:t>ultiple</w:t>
      </w:r>
      <w:r w:rsidR="00AF6274">
        <w:rPr>
          <w:lang w:eastAsia="zh-CN"/>
        </w:rPr>
        <w:t xml:space="preserve"> </w:t>
      </w:r>
      <w:r w:rsidR="00AF6274" w:rsidRPr="00AF6274">
        <w:rPr>
          <w:lang w:eastAsia="zh-CN"/>
        </w:rPr>
        <w:t>20</w:t>
      </w:r>
      <w:r w:rsidR="00AF6274">
        <w:rPr>
          <w:lang w:eastAsia="zh-CN"/>
        </w:rPr>
        <w:t xml:space="preserve">MHz, the channel access procedure and transmission </w:t>
      </w:r>
      <w:r w:rsidR="00AF6274" w:rsidRPr="00AF6274">
        <w:rPr>
          <w:lang w:eastAsia="zh-CN"/>
        </w:rPr>
        <w:t>mechanism</w:t>
      </w:r>
      <w:r w:rsidR="00AF6274">
        <w:rPr>
          <w:lang w:eastAsia="zh-CN"/>
        </w:rPr>
        <w:t xml:space="preserve"> in NR-U can be reused. </w:t>
      </w:r>
      <w:r w:rsidR="00710989">
        <w:rPr>
          <w:lang w:eastAsia="zh-CN"/>
        </w:rPr>
        <w:t>One or multiple interlace RB can be used on one RB set</w:t>
      </w:r>
      <w:r w:rsidR="00710989" w:rsidRPr="00710989">
        <w:rPr>
          <w:lang w:eastAsia="zh-CN"/>
        </w:rPr>
        <w:t xml:space="preserve"> </w:t>
      </w:r>
      <w:r w:rsidR="00710989">
        <w:rPr>
          <w:lang w:eastAsia="zh-CN"/>
        </w:rPr>
        <w:t xml:space="preserve">which can meet the OCB requirements after performing </w:t>
      </w:r>
      <w:r w:rsidR="00F42570">
        <w:rPr>
          <w:lang w:eastAsia="zh-CN"/>
        </w:rPr>
        <w:t xml:space="preserve">the </w:t>
      </w:r>
      <w:r w:rsidR="00710989">
        <w:rPr>
          <w:lang w:eastAsia="zh-CN"/>
        </w:rPr>
        <w:t xml:space="preserve">channel access procedure. If </w:t>
      </w:r>
      <w:r w:rsidR="00710989" w:rsidRPr="00710989">
        <w:rPr>
          <w:lang w:eastAsia="zh-CN"/>
        </w:rPr>
        <w:t xml:space="preserve">the resource pool in SL-U is (pre-) configured </w:t>
      </w:r>
      <w:r w:rsidR="00710989">
        <w:rPr>
          <w:lang w:eastAsia="zh-CN"/>
        </w:rPr>
        <w:t>to be</w:t>
      </w:r>
      <w:r w:rsidR="00710989" w:rsidRPr="00710989">
        <w:rPr>
          <w:lang w:eastAsia="zh-CN"/>
        </w:rPr>
        <w:t xml:space="preserve"> </w:t>
      </w:r>
      <w:r w:rsidR="00710989">
        <w:rPr>
          <w:lang w:eastAsia="zh-CN"/>
        </w:rPr>
        <w:t>less than</w:t>
      </w:r>
      <w:r w:rsidR="00710989" w:rsidRPr="00710989">
        <w:rPr>
          <w:lang w:eastAsia="zh-CN"/>
        </w:rPr>
        <w:t xml:space="preserve"> 20MHz</w:t>
      </w:r>
      <w:r w:rsidR="00710989">
        <w:rPr>
          <w:lang w:eastAsia="zh-CN"/>
        </w:rPr>
        <w:t xml:space="preserve"> or </w:t>
      </w:r>
      <w:r w:rsidR="00710989" w:rsidRPr="00710989">
        <w:rPr>
          <w:lang w:eastAsia="zh-CN"/>
        </w:rPr>
        <w:t>not an integer multiple of 20</w:t>
      </w:r>
      <w:r w:rsidR="00710989">
        <w:rPr>
          <w:lang w:eastAsia="zh-CN"/>
        </w:rPr>
        <w:t xml:space="preserve"> MHz LBT bandw</w:t>
      </w:r>
      <w:r w:rsidR="005314D7">
        <w:rPr>
          <w:lang w:eastAsia="zh-CN"/>
        </w:rPr>
        <w:t>idth</w:t>
      </w:r>
      <w:r w:rsidR="00710989">
        <w:rPr>
          <w:lang w:eastAsia="zh-CN"/>
        </w:rPr>
        <w:t xml:space="preserve">, </w:t>
      </w:r>
      <w:r w:rsidR="005314D7">
        <w:rPr>
          <w:lang w:eastAsia="zh-CN"/>
        </w:rPr>
        <w:lastRenderedPageBreak/>
        <w:t>t</w:t>
      </w:r>
      <w:r w:rsidR="005314D7" w:rsidRPr="005314D7">
        <w:rPr>
          <w:lang w:eastAsia="zh-CN"/>
        </w:rPr>
        <w:t xml:space="preserve">here may be a situation that a transmission cannot </w:t>
      </w:r>
      <w:r w:rsidR="005314D7">
        <w:rPr>
          <w:lang w:eastAsia="zh-CN"/>
        </w:rPr>
        <w:t>occupy</w:t>
      </w:r>
      <w:r w:rsidR="005314D7" w:rsidRPr="005314D7">
        <w:rPr>
          <w:lang w:eastAsia="zh-CN"/>
        </w:rPr>
        <w:t xml:space="preserve"> 80% of</w:t>
      </w:r>
      <w:r w:rsidR="005314D7">
        <w:rPr>
          <w:lang w:eastAsia="zh-CN"/>
        </w:rPr>
        <w:t xml:space="preserve"> one certain</w:t>
      </w:r>
      <w:r w:rsidR="005314D7" w:rsidRPr="005314D7">
        <w:rPr>
          <w:lang w:eastAsia="zh-CN"/>
        </w:rPr>
        <w:t xml:space="preserve"> LBT bandwidth</w:t>
      </w:r>
      <w:r w:rsidR="005314D7">
        <w:rPr>
          <w:lang w:eastAsia="zh-CN"/>
        </w:rPr>
        <w:t xml:space="preserve"> which may not meet OCB requirements. In our view, t</w:t>
      </w:r>
      <w:r w:rsidR="005314D7" w:rsidRPr="005314D7">
        <w:rPr>
          <w:lang w:eastAsia="zh-CN"/>
        </w:rPr>
        <w:t>he resource pool should</w:t>
      </w:r>
      <w:r w:rsidR="005314D7">
        <w:rPr>
          <w:lang w:eastAsia="zh-CN"/>
        </w:rPr>
        <w:t xml:space="preserve"> be (pre-) configured with one or m</w:t>
      </w:r>
      <w:r w:rsidR="005314D7" w:rsidRPr="00AF6274">
        <w:rPr>
          <w:lang w:eastAsia="zh-CN"/>
        </w:rPr>
        <w:t>ultiple</w:t>
      </w:r>
      <w:r w:rsidR="005314D7">
        <w:rPr>
          <w:lang w:eastAsia="zh-CN"/>
        </w:rPr>
        <w:t xml:space="preserve"> </w:t>
      </w:r>
      <w:r w:rsidR="005314D7" w:rsidRPr="00AF6274">
        <w:rPr>
          <w:lang w:eastAsia="zh-CN"/>
        </w:rPr>
        <w:t>20</w:t>
      </w:r>
      <w:r w:rsidR="005314D7">
        <w:rPr>
          <w:lang w:eastAsia="zh-CN"/>
        </w:rPr>
        <w:t>MHz.</w:t>
      </w:r>
    </w:p>
    <w:p w14:paraId="0BFD0CFF" w14:textId="5DC5BD11" w:rsidR="00CB198F" w:rsidRDefault="00CB198F" w:rsidP="00CB198F">
      <w:pPr>
        <w:spacing w:after="0"/>
        <w:rPr>
          <w:lang w:eastAsia="zh-CN"/>
        </w:rPr>
      </w:pPr>
      <w:r w:rsidRPr="00417867">
        <w:rPr>
          <w:b/>
          <w:i/>
        </w:rPr>
        <w:t xml:space="preserve">Proposal </w:t>
      </w:r>
      <w:r>
        <w:rPr>
          <w:b/>
          <w:i/>
        </w:rPr>
        <w:t>1</w:t>
      </w:r>
      <w:r w:rsidRPr="00417867">
        <w:rPr>
          <w:b/>
          <w:i/>
        </w:rPr>
        <w:t xml:space="preserve">: </w:t>
      </w:r>
      <w:r>
        <w:rPr>
          <w:b/>
          <w:i/>
        </w:rPr>
        <w:t>T</w:t>
      </w:r>
      <w:r w:rsidRPr="006B7050">
        <w:rPr>
          <w:b/>
          <w:i/>
        </w:rPr>
        <w:t xml:space="preserve">he resource pool </w:t>
      </w:r>
      <w:r w:rsidR="005314D7" w:rsidRPr="005314D7">
        <w:rPr>
          <w:b/>
          <w:i/>
        </w:rPr>
        <w:t>should be (pre-) configured with one or</w:t>
      </w:r>
      <w:r w:rsidRPr="006B7050">
        <w:rPr>
          <w:b/>
          <w:i/>
        </w:rPr>
        <w:t xml:space="preserve"> multiple </w:t>
      </w:r>
      <w:r w:rsidR="007765BA">
        <w:rPr>
          <w:b/>
          <w:i/>
        </w:rPr>
        <w:t>RB sets</w:t>
      </w:r>
      <w:r>
        <w:rPr>
          <w:b/>
          <w:i/>
        </w:rPr>
        <w:t xml:space="preserve"> in the frequency domain.</w:t>
      </w:r>
    </w:p>
    <w:p w14:paraId="0A873D93" w14:textId="7CFFF534" w:rsidR="00160FE1" w:rsidRDefault="00772C71" w:rsidP="00A712CD">
      <w:pPr>
        <w:spacing w:after="0"/>
        <w:rPr>
          <w:lang w:eastAsia="zh-CN"/>
        </w:rPr>
      </w:pPr>
      <w:r w:rsidRPr="00772C71">
        <w:rPr>
          <w:lang w:eastAsia="zh-CN"/>
        </w:rPr>
        <w:t xml:space="preserve">In NR </w:t>
      </w:r>
      <w:r w:rsidR="002E036C">
        <w:rPr>
          <w:lang w:eastAsia="zh-CN"/>
        </w:rPr>
        <w:t>SL</w:t>
      </w:r>
      <w:r w:rsidRPr="00772C71">
        <w:rPr>
          <w:lang w:eastAsia="zh-CN"/>
        </w:rPr>
        <w:t xml:space="preserve">, </w:t>
      </w:r>
      <w:r w:rsidR="002E036C">
        <w:rPr>
          <w:lang w:eastAsia="zh-CN"/>
        </w:rPr>
        <w:t>S-SSB slots, D</w:t>
      </w:r>
      <w:r w:rsidR="002E036C" w:rsidRPr="00772C71">
        <w:rPr>
          <w:lang w:eastAsia="zh-CN"/>
        </w:rPr>
        <w:t>L transmission</w:t>
      </w:r>
      <w:r w:rsidR="002E036C" w:rsidRPr="002E036C">
        <w:rPr>
          <w:lang w:eastAsia="zh-CN"/>
        </w:rPr>
        <w:t xml:space="preserve"> </w:t>
      </w:r>
      <w:r w:rsidR="002E036C">
        <w:rPr>
          <w:lang w:eastAsia="zh-CN"/>
        </w:rPr>
        <w:t xml:space="preserve">slots, </w:t>
      </w:r>
      <w:r w:rsidR="002E036C" w:rsidRPr="00772C71">
        <w:rPr>
          <w:lang w:eastAsia="zh-CN"/>
        </w:rPr>
        <w:t xml:space="preserve">slots </w:t>
      </w:r>
      <w:r w:rsidR="002E036C">
        <w:rPr>
          <w:lang w:eastAsia="zh-CN"/>
        </w:rPr>
        <w:t>with</w:t>
      </w:r>
      <w:r w:rsidR="002E036C" w:rsidRPr="00772C71">
        <w:rPr>
          <w:lang w:eastAsia="zh-CN"/>
        </w:rPr>
        <w:t xml:space="preserve"> not enough symbols</w:t>
      </w:r>
      <w:r w:rsidR="002E036C">
        <w:rPr>
          <w:lang w:eastAsia="zh-CN"/>
        </w:rPr>
        <w:t xml:space="preserve"> </w:t>
      </w:r>
      <w:r w:rsidR="00C8193B">
        <w:rPr>
          <w:rFonts w:hint="eastAsia"/>
          <w:lang w:eastAsia="zh-CN"/>
        </w:rPr>
        <w:t>for</w:t>
      </w:r>
      <w:r w:rsidR="00C8193B">
        <w:rPr>
          <w:lang w:eastAsia="zh-CN"/>
        </w:rPr>
        <w:t xml:space="preserve"> </w:t>
      </w:r>
      <w:r w:rsidR="00C8193B">
        <w:rPr>
          <w:rFonts w:hint="eastAsia"/>
          <w:lang w:eastAsia="zh-CN"/>
        </w:rPr>
        <w:t>SL</w:t>
      </w:r>
      <w:r w:rsidR="00C8193B">
        <w:rPr>
          <w:lang w:eastAsia="zh-CN"/>
        </w:rPr>
        <w:t xml:space="preserve"> </w:t>
      </w:r>
      <w:r w:rsidR="00C8193B">
        <w:rPr>
          <w:rFonts w:hint="eastAsia"/>
          <w:lang w:eastAsia="zh-CN"/>
        </w:rPr>
        <w:t>transmission</w:t>
      </w:r>
      <w:r w:rsidR="002E036C">
        <w:rPr>
          <w:lang w:eastAsia="zh-CN"/>
        </w:rPr>
        <w:t>, and</w:t>
      </w:r>
      <w:r w:rsidR="002E036C" w:rsidRPr="00772C71">
        <w:rPr>
          <w:lang w:eastAsia="zh-CN"/>
        </w:rPr>
        <w:t xml:space="preserve"> reserved slots</w:t>
      </w:r>
      <w:r w:rsidRPr="00772C71">
        <w:rPr>
          <w:lang w:eastAsia="zh-CN"/>
        </w:rPr>
        <w:t xml:space="preserve"> are excluded from a resource pool.</w:t>
      </w:r>
      <w:r w:rsidR="00C8193B">
        <w:rPr>
          <w:lang w:eastAsia="zh-CN"/>
        </w:rPr>
        <w:t xml:space="preserve"> So</w:t>
      </w:r>
      <w:r w:rsidRPr="00772C71">
        <w:rPr>
          <w:lang w:eastAsia="zh-CN"/>
        </w:rPr>
        <w:t xml:space="preserve"> a resource pool consists of a set of logical slots</w:t>
      </w:r>
      <w:r w:rsidR="00D037C4">
        <w:rPr>
          <w:lang w:eastAsia="zh-CN"/>
        </w:rPr>
        <w:t xml:space="preserve"> which is (pre-) configured by bitmap</w:t>
      </w:r>
      <w:r w:rsidRPr="00772C71">
        <w:rPr>
          <w:lang w:eastAsia="zh-CN"/>
        </w:rPr>
        <w:t>.</w:t>
      </w:r>
      <w:r w:rsidR="00F02C4C">
        <w:rPr>
          <w:lang w:eastAsia="zh-CN"/>
        </w:rPr>
        <w:t xml:space="preserve"> Because the value of bitmap can be “0”, </w:t>
      </w:r>
      <w:r w:rsidR="00A712CD">
        <w:rPr>
          <w:lang w:eastAsia="zh-CN"/>
        </w:rPr>
        <w:t>the consecutive transmissions may be interrupted during COT. COT</w:t>
      </w:r>
      <w:r w:rsidR="00A712CD" w:rsidRPr="00A712CD">
        <w:rPr>
          <w:lang w:eastAsia="zh-CN"/>
        </w:rPr>
        <w:t xml:space="preserve"> cannot be maintained and the probability of successful channel access is reduced.</w:t>
      </w:r>
      <w:r w:rsidR="00A712CD">
        <w:rPr>
          <w:lang w:eastAsia="zh-CN"/>
        </w:rPr>
        <w:t xml:space="preserve"> Therefore, t</w:t>
      </w:r>
      <w:r w:rsidR="00A712CD" w:rsidRPr="00A712CD">
        <w:rPr>
          <w:lang w:eastAsia="zh-CN"/>
        </w:rPr>
        <w:t>he bitmap of SL resource pool in time domain should be all “1”</w:t>
      </w:r>
      <w:r w:rsidR="00D36470">
        <w:rPr>
          <w:lang w:eastAsia="zh-CN"/>
        </w:rPr>
        <w:t>.</w:t>
      </w:r>
    </w:p>
    <w:p w14:paraId="6C96BCE3" w14:textId="25E08750" w:rsidR="00A712CD" w:rsidRPr="00A712CD" w:rsidRDefault="00CB198F" w:rsidP="00A712CD">
      <w:pPr>
        <w:autoSpaceDE/>
        <w:autoSpaceDN/>
        <w:adjustRightInd/>
        <w:snapToGrid/>
        <w:spacing w:after="0"/>
        <w:jc w:val="left"/>
        <w:rPr>
          <w:b/>
          <w:i/>
        </w:rPr>
      </w:pPr>
      <w:r w:rsidRPr="00CB198F">
        <w:rPr>
          <w:b/>
          <w:i/>
        </w:rPr>
        <w:t xml:space="preserve">Proposal </w:t>
      </w:r>
      <w:r w:rsidR="004C3C19">
        <w:rPr>
          <w:rFonts w:hint="eastAsia"/>
          <w:b/>
          <w:i/>
          <w:lang w:eastAsia="zh-CN"/>
        </w:rPr>
        <w:t>2</w:t>
      </w:r>
      <w:r w:rsidRPr="00CB198F">
        <w:rPr>
          <w:b/>
          <w:i/>
        </w:rPr>
        <w:t xml:space="preserve">: </w:t>
      </w:r>
      <w:r>
        <w:rPr>
          <w:b/>
          <w:i/>
        </w:rPr>
        <w:t>The bitmap of SL resource pool</w:t>
      </w:r>
      <w:r>
        <w:rPr>
          <w:rFonts w:hint="eastAsia"/>
          <w:b/>
          <w:i/>
          <w:lang w:eastAsia="zh-CN"/>
        </w:rPr>
        <w:t xml:space="preserve"> </w:t>
      </w:r>
      <w:r>
        <w:rPr>
          <w:b/>
          <w:i/>
          <w:lang w:eastAsia="zh-CN"/>
        </w:rPr>
        <w:t>in time domain should be all “1”</w:t>
      </w:r>
      <w:r w:rsidRPr="00CB198F">
        <w:rPr>
          <w:b/>
          <w:i/>
        </w:rPr>
        <w:t>.</w:t>
      </w:r>
    </w:p>
    <w:p w14:paraId="184AE665" w14:textId="7C64593C" w:rsidR="008B6135" w:rsidRPr="00FD51B2" w:rsidRDefault="008B6135" w:rsidP="00FD51B2">
      <w:pPr>
        <w:pStyle w:val="2"/>
        <w:rPr>
          <w:lang w:eastAsia="zh-CN"/>
        </w:rPr>
      </w:pPr>
      <w:r w:rsidRPr="00FD51B2">
        <w:rPr>
          <w:szCs w:val="24"/>
        </w:rPr>
        <w:t>Interlace RB-based PSCCH/PSSCH transmission</w:t>
      </w:r>
    </w:p>
    <w:p w14:paraId="7D19B350" w14:textId="2EF44C62" w:rsidR="00B65BFC" w:rsidRPr="00B65BFC" w:rsidRDefault="00B65BFC" w:rsidP="00B65BFC">
      <w:pPr>
        <w:pStyle w:val="3GPPText"/>
        <w:rPr>
          <w:sz w:val="22"/>
        </w:rPr>
      </w:pPr>
      <w:r w:rsidRPr="00B65BFC">
        <w:rPr>
          <w:sz w:val="22"/>
        </w:rPr>
        <w:t xml:space="preserve">At </w:t>
      </w:r>
      <w:r w:rsidRPr="00B65BFC">
        <w:rPr>
          <w:rFonts w:hint="eastAsia"/>
          <w:sz w:val="22"/>
        </w:rPr>
        <w:t>t</w:t>
      </w:r>
      <w:r w:rsidRPr="00B65BFC">
        <w:rPr>
          <w:sz w:val="22"/>
        </w:rPr>
        <w:t>he last meeting</w:t>
      </w:r>
      <w:r>
        <w:rPr>
          <w:sz w:val="22"/>
        </w:rPr>
        <w:t xml:space="preserve">, </w:t>
      </w:r>
      <w:r w:rsidRPr="00B65BFC">
        <w:rPr>
          <w:sz w:val="22"/>
        </w:rPr>
        <w:t>the following agreement about</w:t>
      </w:r>
      <w:r w:rsidRPr="00B65BFC">
        <w:t xml:space="preserve"> </w:t>
      </w:r>
      <w:r w:rsidRPr="00B65BFC">
        <w:rPr>
          <w:sz w:val="22"/>
        </w:rPr>
        <w:t>interlace RB-based PSCCH/PSSCH transmission was achieved.</w:t>
      </w:r>
    </w:p>
    <w:tbl>
      <w:tblPr>
        <w:tblStyle w:val="a5"/>
        <w:tblW w:w="0" w:type="auto"/>
        <w:tblLook w:val="04A0" w:firstRow="1" w:lastRow="0" w:firstColumn="1" w:lastColumn="0" w:noHBand="0" w:noVBand="1"/>
      </w:tblPr>
      <w:tblGrid>
        <w:gridCol w:w="9736"/>
      </w:tblGrid>
      <w:tr w:rsidR="007D62EE" w14:paraId="083B5FCC" w14:textId="77777777" w:rsidTr="007D62EE">
        <w:tc>
          <w:tcPr>
            <w:tcW w:w="9736" w:type="dxa"/>
          </w:tcPr>
          <w:p w14:paraId="38DE53D1" w14:textId="77777777" w:rsidR="00F7793A" w:rsidRPr="00391493" w:rsidRDefault="00F7793A" w:rsidP="00F7793A">
            <w:pPr>
              <w:spacing w:line="276" w:lineRule="auto"/>
              <w:rPr>
                <w:b/>
                <w:shd w:val="clear" w:color="auto" w:fill="FFCCFF"/>
                <w:lang w:eastAsia="zh-CN"/>
              </w:rPr>
            </w:pPr>
            <w:r w:rsidRPr="00391493">
              <w:rPr>
                <w:b/>
                <w:highlight w:val="green"/>
                <w:shd w:val="clear" w:color="auto" w:fill="FFCCFF"/>
                <w:lang w:eastAsia="zh-CN"/>
              </w:rPr>
              <w:t>Agreement</w:t>
            </w:r>
          </w:p>
          <w:p w14:paraId="44424C2C" w14:textId="77777777" w:rsidR="00F7793A" w:rsidRPr="00994098" w:rsidRDefault="00F7793A" w:rsidP="00F7793A">
            <w:pPr>
              <w:tabs>
                <w:tab w:val="left" w:pos="0"/>
              </w:tabs>
              <w:spacing w:line="276" w:lineRule="auto"/>
              <w:rPr>
                <w:lang w:eastAsia="zh-CN"/>
              </w:rPr>
            </w:pPr>
            <w:r w:rsidRPr="00994098">
              <w:rPr>
                <w:lang w:eastAsia="zh-CN"/>
              </w:rPr>
              <w:t>Regarding frequency domain resource indication for interlace RB-based PSSCH transmission, support the followings:</w:t>
            </w:r>
          </w:p>
          <w:p w14:paraId="3E710642" w14:textId="77777777" w:rsidR="00F7793A" w:rsidRPr="00994098" w:rsidRDefault="00F7793A" w:rsidP="00F7793A">
            <w:pPr>
              <w:numPr>
                <w:ilvl w:val="0"/>
                <w:numId w:val="23"/>
              </w:numPr>
              <w:autoSpaceDE/>
              <w:autoSpaceDN/>
              <w:adjustRightInd/>
              <w:snapToGrid/>
              <w:spacing w:after="0"/>
              <w:jc w:val="left"/>
              <w:rPr>
                <w:lang w:eastAsia="zh-CN"/>
              </w:rPr>
            </w:pPr>
            <w:r w:rsidRPr="00994098">
              <w:rPr>
                <w:rFonts w:eastAsia="微软雅黑"/>
                <w:lang w:eastAsia="zh-CN"/>
              </w:rPr>
              <w:t>Option A: Support that for one PSSCH transmission, the used interlace index(s) in different used RB sets are always the same</w:t>
            </w:r>
          </w:p>
          <w:p w14:paraId="1109D664" w14:textId="77777777" w:rsidR="00F7793A" w:rsidRPr="00994098" w:rsidRDefault="00F7793A" w:rsidP="00F7793A">
            <w:pPr>
              <w:numPr>
                <w:ilvl w:val="0"/>
                <w:numId w:val="23"/>
              </w:numPr>
              <w:autoSpaceDE/>
              <w:autoSpaceDN/>
              <w:adjustRightInd/>
              <w:snapToGrid/>
              <w:spacing w:after="0"/>
              <w:jc w:val="left"/>
              <w:rPr>
                <w:lang w:eastAsia="zh-CN"/>
              </w:rPr>
            </w:pPr>
            <w:r w:rsidRPr="00994098">
              <w:rPr>
                <w:rFonts w:eastAsia="微软雅黑"/>
                <w:lang w:eastAsia="zh-CN"/>
              </w:rPr>
              <w:t>Option 1: Support explicitly indicating the used sub-channel index(s) and RB set index(s)</w:t>
            </w:r>
          </w:p>
          <w:p w14:paraId="41726796" w14:textId="77777777" w:rsidR="00F7793A" w:rsidRPr="00994098" w:rsidRDefault="00F7793A" w:rsidP="00F7793A">
            <w:pPr>
              <w:numPr>
                <w:ilvl w:val="1"/>
                <w:numId w:val="23"/>
              </w:numPr>
              <w:autoSpaceDE/>
              <w:autoSpaceDN/>
              <w:adjustRightInd/>
              <w:snapToGrid/>
              <w:spacing w:after="0"/>
              <w:jc w:val="left"/>
              <w:rPr>
                <w:lang w:eastAsia="zh-CN"/>
              </w:rPr>
            </w:pPr>
            <w:r w:rsidRPr="00994098">
              <w:rPr>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5CFCB43E" w14:textId="77777777" w:rsidR="00F7793A" w:rsidRPr="00A26D12" w:rsidRDefault="00F7793A" w:rsidP="00F7793A">
            <w:pPr>
              <w:numPr>
                <w:ilvl w:val="1"/>
                <w:numId w:val="23"/>
              </w:numPr>
              <w:autoSpaceDE/>
              <w:autoSpaceDN/>
              <w:adjustRightInd/>
              <w:snapToGrid/>
              <w:spacing w:after="0"/>
              <w:jc w:val="left"/>
              <w:rPr>
                <w:lang w:eastAsia="zh-CN"/>
              </w:rPr>
            </w:pPr>
            <w:r w:rsidRPr="00994098">
              <w:rPr>
                <w:lang w:eastAsia="zh-CN"/>
              </w:rPr>
              <w:t>For a TB, the initial transmission and reservation o</w:t>
            </w:r>
            <w:r w:rsidRPr="00FF7089">
              <w:rPr>
                <w:lang w:eastAsia="zh-CN"/>
              </w:rPr>
              <w:t xml:space="preserve">f the resource(s) for retransmission(s) </w:t>
            </w:r>
            <w:r w:rsidRPr="00A26D12">
              <w:rPr>
                <w:lang w:eastAsia="zh-CN"/>
              </w:rPr>
              <w:t>use the same number of sub-channel(s) and same number of RB set(s)</w:t>
            </w:r>
          </w:p>
          <w:p w14:paraId="659B84B0" w14:textId="77777777" w:rsidR="00F7793A" w:rsidRPr="00A26D12" w:rsidRDefault="00F7793A" w:rsidP="00F7793A">
            <w:pPr>
              <w:numPr>
                <w:ilvl w:val="2"/>
                <w:numId w:val="23"/>
              </w:numPr>
              <w:autoSpaceDE/>
              <w:autoSpaceDN/>
              <w:adjustRightInd/>
              <w:snapToGrid/>
              <w:spacing w:after="0"/>
              <w:jc w:val="left"/>
              <w:rPr>
                <w:lang w:eastAsia="zh-CN"/>
              </w:rPr>
            </w:pPr>
            <w:r w:rsidRPr="00A26D12">
              <w:rPr>
                <w:lang w:eastAsia="zh-CN"/>
              </w:rPr>
              <w:t>FFS: whether additionally support different number of RB set(s) in such case</w:t>
            </w:r>
            <w:r w:rsidRPr="00A26D12">
              <w:rPr>
                <w:rFonts w:hint="eastAsia"/>
                <w:bCs/>
              </w:rPr>
              <w:t xml:space="preserve"> while keeping total number of sub-channels unchanged between initial transmission and retransmission(s) for a TB</w:t>
            </w:r>
          </w:p>
          <w:p w14:paraId="1A3E4FCC" w14:textId="77777777" w:rsidR="00F7793A" w:rsidRPr="00994098" w:rsidRDefault="00F7793A" w:rsidP="00F7793A">
            <w:pPr>
              <w:numPr>
                <w:ilvl w:val="1"/>
                <w:numId w:val="23"/>
              </w:numPr>
              <w:autoSpaceDE/>
              <w:autoSpaceDN/>
              <w:adjustRightInd/>
              <w:snapToGrid/>
              <w:spacing w:after="0"/>
              <w:jc w:val="left"/>
              <w:rPr>
                <w:lang w:eastAsia="zh-CN"/>
              </w:rPr>
            </w:pPr>
            <w:r w:rsidRPr="00A26D12">
              <w:rPr>
                <w:lang w:eastAsia="zh-CN"/>
              </w:rPr>
              <w:t xml:space="preserve">Use X bits for indicating </w:t>
            </w:r>
            <w:r w:rsidRPr="00A26D12">
              <w:rPr>
                <w:rFonts w:eastAsia="微软雅黑"/>
                <w:lang w:eastAsia="zh-CN"/>
              </w:rPr>
              <w:t>sub-channe</w:t>
            </w:r>
            <w:r w:rsidRPr="00994098">
              <w:rPr>
                <w:rFonts w:eastAsia="微软雅黑"/>
                <w:lang w:eastAsia="zh-CN"/>
              </w:rPr>
              <w:t>l index(s), and use Y bits for indicating contiguous RB set index(s)</w:t>
            </w:r>
          </w:p>
          <w:p w14:paraId="63880240" w14:textId="77777777" w:rsidR="00F7793A" w:rsidRPr="00994098" w:rsidRDefault="00F7793A" w:rsidP="00F7793A">
            <w:pPr>
              <w:numPr>
                <w:ilvl w:val="2"/>
                <w:numId w:val="23"/>
              </w:numPr>
              <w:autoSpaceDE/>
              <w:autoSpaceDN/>
              <w:adjustRightInd/>
              <w:snapToGrid/>
              <w:spacing w:after="0"/>
              <w:jc w:val="left"/>
              <w:rPr>
                <w:lang w:eastAsia="zh-CN"/>
              </w:rPr>
            </w:pPr>
            <w:r w:rsidRPr="00994098">
              <w:rPr>
                <w:rFonts w:eastAsia="微软雅黑"/>
                <w:lang w:eastAsia="zh-CN"/>
              </w:rPr>
              <w:t>R16 NR SL FRIV is reused as baseline</w:t>
            </w:r>
          </w:p>
          <w:p w14:paraId="73CB337A" w14:textId="77777777" w:rsidR="00F7793A" w:rsidRPr="00994098" w:rsidRDefault="00F7793A" w:rsidP="00F7793A">
            <w:pPr>
              <w:numPr>
                <w:ilvl w:val="2"/>
                <w:numId w:val="23"/>
              </w:numPr>
              <w:autoSpaceDE/>
              <w:autoSpaceDN/>
              <w:adjustRightInd/>
              <w:snapToGrid/>
              <w:spacing w:after="0"/>
              <w:jc w:val="left"/>
              <w:rPr>
                <w:lang w:eastAsia="zh-CN"/>
              </w:rPr>
            </w:pPr>
            <w:r w:rsidRPr="00994098">
              <w:rPr>
                <w:rFonts w:eastAsia="微软雅黑"/>
                <w:lang w:eastAsia="zh-CN"/>
              </w:rPr>
              <w:t>FFS details, e.g., signaling design, bit size, whether to consider bitmap design, whether/how the used interlace(s) can be non-contiguous, etc.</w:t>
            </w:r>
          </w:p>
          <w:p w14:paraId="5582D48B" w14:textId="77777777" w:rsidR="00F7793A" w:rsidRPr="00994098" w:rsidRDefault="00F7793A" w:rsidP="00F7793A">
            <w:pPr>
              <w:numPr>
                <w:ilvl w:val="0"/>
                <w:numId w:val="23"/>
              </w:numPr>
              <w:autoSpaceDE/>
              <w:autoSpaceDN/>
              <w:adjustRightInd/>
              <w:snapToGrid/>
              <w:spacing w:after="0"/>
              <w:jc w:val="left"/>
              <w:rPr>
                <w:lang w:eastAsia="zh-CN"/>
              </w:rPr>
            </w:pPr>
            <w:r w:rsidRPr="00994098">
              <w:rPr>
                <w:lang w:eastAsia="zh-CN"/>
              </w:rPr>
              <w:t>FFS others</w:t>
            </w:r>
          </w:p>
          <w:p w14:paraId="66A94EA8" w14:textId="42C2E40A" w:rsidR="00687502" w:rsidRPr="00687502" w:rsidRDefault="00F7793A" w:rsidP="00534B9C">
            <w:pPr>
              <w:numPr>
                <w:ilvl w:val="1"/>
                <w:numId w:val="23"/>
              </w:numPr>
              <w:autoSpaceDE/>
              <w:autoSpaceDN/>
              <w:adjustRightInd/>
              <w:snapToGrid/>
              <w:spacing w:after="0"/>
              <w:jc w:val="left"/>
              <w:rPr>
                <w:lang w:eastAsia="zh-CN"/>
              </w:rPr>
            </w:pPr>
            <w:r w:rsidRPr="00994098">
              <w:rPr>
                <w:lang w:eastAsia="zh-CN"/>
              </w:rPr>
              <w:t>E.g., considering one PSSCH transmission may occupy one or multiple RB sets, whether or not to re-define single-slot candidate resource, and update resource selection and/or signaling from MAC to PHY, etc.</w:t>
            </w:r>
          </w:p>
        </w:tc>
      </w:tr>
    </w:tbl>
    <w:p w14:paraId="2CF9D7F9" w14:textId="5C12CFE3" w:rsidR="00C4675E" w:rsidRPr="006F605A" w:rsidRDefault="00C4675E" w:rsidP="00E73049">
      <w:pPr>
        <w:pStyle w:val="3GPPText"/>
        <w:rPr>
          <w:rFonts w:eastAsiaTheme="minorEastAsia" w:cs="Times New Roman"/>
          <w:kern w:val="0"/>
          <w:sz w:val="22"/>
        </w:rPr>
      </w:pPr>
      <w:r w:rsidRPr="0013607A">
        <w:rPr>
          <w:rFonts w:hint="eastAsia"/>
          <w:sz w:val="22"/>
        </w:rPr>
        <w:t>I</w:t>
      </w:r>
      <w:r w:rsidRPr="0013607A">
        <w:rPr>
          <w:sz w:val="22"/>
        </w:rPr>
        <w:t xml:space="preserve">n Rel-16 </w:t>
      </w:r>
      <w:r w:rsidR="00FB3470">
        <w:rPr>
          <w:sz w:val="22"/>
        </w:rPr>
        <w:t>NR V2X</w:t>
      </w:r>
      <w:r w:rsidRPr="0013607A">
        <w:rPr>
          <w:sz w:val="22"/>
        </w:rPr>
        <w:t xml:space="preserve">, sub-channel is the minimum granularity in </w:t>
      </w:r>
      <w:r>
        <w:rPr>
          <w:sz w:val="22"/>
        </w:rPr>
        <w:t xml:space="preserve">the </w:t>
      </w:r>
      <w:r w:rsidRPr="0013607A">
        <w:rPr>
          <w:sz w:val="22"/>
        </w:rPr>
        <w:t>frequency domain for the sensing for PSSCH resource selection, which consists of contiguous PRBs only. One sub-channel includes 10, 12, 15, … or 100 PRBs,</w:t>
      </w:r>
      <w:r>
        <w:rPr>
          <w:sz w:val="22"/>
        </w:rPr>
        <w:t xml:space="preserve"> which</w:t>
      </w:r>
      <w:r w:rsidRPr="0013607A">
        <w:rPr>
          <w:sz w:val="22"/>
        </w:rPr>
        <w:t xml:space="preserve"> is (pre-) configured</w:t>
      </w:r>
      <w:r w:rsidRPr="009C39A1">
        <w:rPr>
          <w:sz w:val="22"/>
        </w:rPr>
        <w:t xml:space="preserve"> </w:t>
      </w:r>
      <w:r>
        <w:rPr>
          <w:sz w:val="22"/>
        </w:rPr>
        <w:t>per</w:t>
      </w:r>
      <w:r w:rsidRPr="0013607A">
        <w:rPr>
          <w:sz w:val="22"/>
        </w:rPr>
        <w:t xml:space="preserve"> resource pool.</w:t>
      </w:r>
      <w:r>
        <w:rPr>
          <w:sz w:val="22"/>
        </w:rPr>
        <w:t xml:space="preserve"> So for the FRIV, only the lowest sub-channel index and sub</w:t>
      </w:r>
      <w:r w:rsidRPr="006F605A">
        <w:rPr>
          <w:rFonts w:eastAsiaTheme="minorEastAsia" w:cs="Times New Roman"/>
          <w:kern w:val="0"/>
          <w:sz w:val="22"/>
        </w:rPr>
        <w:t>-channel length indication is needed.</w:t>
      </w:r>
      <w:r w:rsidR="00AB5B3A" w:rsidRPr="006F605A">
        <w:rPr>
          <w:rFonts w:eastAsiaTheme="minorEastAsia" w:cs="Times New Roman"/>
          <w:kern w:val="0"/>
          <w:sz w:val="22"/>
        </w:rPr>
        <w:t xml:space="preserve"> In NR-U, two-level indication is introduced for </w:t>
      </w:r>
      <w:r w:rsidR="00FB3470" w:rsidRPr="006F605A">
        <w:rPr>
          <w:rFonts w:eastAsiaTheme="minorEastAsia" w:cs="Times New Roman"/>
          <w:kern w:val="0"/>
          <w:sz w:val="22"/>
        </w:rPr>
        <w:t>frequency domain resource indication.</w:t>
      </w:r>
      <w:r w:rsidR="00AB5B3A" w:rsidRPr="006F605A">
        <w:rPr>
          <w:rFonts w:eastAsiaTheme="minorEastAsia" w:cs="Times New Roman"/>
          <w:kern w:val="0"/>
          <w:sz w:val="22"/>
        </w:rPr>
        <w:t xml:space="preserve"> X bits is used to indicate the interlace index and Y bits is used to indicate the RB set index.</w:t>
      </w:r>
    </w:p>
    <w:p w14:paraId="1F501BDC" w14:textId="2963BAF2" w:rsidR="006A3574" w:rsidRPr="00DC0A9F" w:rsidRDefault="00C4675E" w:rsidP="00E73049">
      <w:pPr>
        <w:pStyle w:val="3GPPText"/>
        <w:rPr>
          <w:sz w:val="22"/>
        </w:rPr>
      </w:pPr>
      <w:r w:rsidRPr="006F605A">
        <w:rPr>
          <w:rFonts w:eastAsiaTheme="minorEastAsia" w:cs="Times New Roman"/>
          <w:kern w:val="0"/>
          <w:sz w:val="22"/>
        </w:rPr>
        <w:t xml:space="preserve">In SL-U, </w:t>
      </w:r>
      <w:r w:rsidR="00534B9C" w:rsidRPr="006F605A">
        <w:rPr>
          <w:rFonts w:eastAsiaTheme="minorEastAsia" w:cs="Times New Roman" w:hint="eastAsia"/>
          <w:kern w:val="0"/>
          <w:sz w:val="22"/>
        </w:rPr>
        <w:t>we</w:t>
      </w:r>
      <w:r w:rsidR="00534B9C" w:rsidRPr="006F605A">
        <w:rPr>
          <w:rFonts w:eastAsiaTheme="minorEastAsia" w:cs="Times New Roman"/>
          <w:kern w:val="0"/>
          <w:sz w:val="22"/>
        </w:rPr>
        <w:t xml:space="preserve"> </w:t>
      </w:r>
      <w:r w:rsidR="00534B9C" w:rsidRPr="006F605A">
        <w:rPr>
          <w:rFonts w:eastAsiaTheme="minorEastAsia" w:cs="Times New Roman" w:hint="eastAsia"/>
          <w:kern w:val="0"/>
          <w:sz w:val="22"/>
        </w:rPr>
        <w:t>have</w:t>
      </w:r>
      <w:r w:rsidR="00534B9C" w:rsidRPr="006F605A">
        <w:rPr>
          <w:rFonts w:eastAsiaTheme="minorEastAsia" w:cs="Times New Roman"/>
          <w:kern w:val="0"/>
          <w:sz w:val="22"/>
        </w:rPr>
        <w:t xml:space="preserve"> </w:t>
      </w:r>
      <w:r w:rsidR="00534B9C" w:rsidRPr="006F605A">
        <w:rPr>
          <w:rFonts w:eastAsiaTheme="minorEastAsia" w:cs="Times New Roman" w:hint="eastAsia"/>
          <w:kern w:val="0"/>
          <w:sz w:val="22"/>
        </w:rPr>
        <w:t>s</w:t>
      </w:r>
      <w:r w:rsidR="00534B9C" w:rsidRPr="006F605A">
        <w:rPr>
          <w:rFonts w:eastAsiaTheme="minorEastAsia" w:cs="Times New Roman"/>
          <w:kern w:val="0"/>
          <w:sz w:val="22"/>
        </w:rPr>
        <w:t xml:space="preserve">upport explicitly indicating the used sub-channel index(s) and RB set index(s). But, there is no consensus on whether the number of sub-channel(s) and RB set(s) for initial transmission and retransmission </w:t>
      </w:r>
      <w:r w:rsidR="00534B9C" w:rsidRPr="00DC0A9F">
        <w:rPr>
          <w:rFonts w:eastAsiaTheme="minorEastAsia" w:cs="Times New Roman"/>
          <w:kern w:val="0"/>
          <w:sz w:val="22"/>
        </w:rPr>
        <w:lastRenderedPageBreak/>
        <w:t>are the same or not.</w:t>
      </w:r>
      <w:r w:rsidR="00FB3470" w:rsidRPr="00DC0A9F">
        <w:rPr>
          <w:rFonts w:eastAsiaTheme="minorEastAsia" w:cs="Times New Roman"/>
          <w:kern w:val="0"/>
          <w:sz w:val="22"/>
        </w:rPr>
        <w:t xml:space="preserve"> </w:t>
      </w:r>
      <w:r w:rsidR="00534B9C" w:rsidRPr="00DC0A9F">
        <w:rPr>
          <w:rFonts w:eastAsiaTheme="minorEastAsia" w:cs="Times New Roman"/>
          <w:kern w:val="0"/>
          <w:sz w:val="22"/>
        </w:rPr>
        <w:t xml:space="preserve">In our view, </w:t>
      </w:r>
      <w:r w:rsidR="00A26D12" w:rsidRPr="00DC0A9F">
        <w:rPr>
          <w:rFonts w:eastAsiaTheme="minorEastAsia" w:cs="Times New Roman"/>
          <w:kern w:val="0"/>
          <w:sz w:val="22"/>
        </w:rPr>
        <w:t>in order to ensure that the frequency domain resources used for initial transmission and retransmission are the same, the number of sub</w:t>
      </w:r>
      <w:r w:rsidR="00A26D12" w:rsidRPr="00DC0A9F">
        <w:rPr>
          <w:rFonts w:eastAsiaTheme="minorEastAsia" w:cs="Times New Roman" w:hint="eastAsia"/>
          <w:kern w:val="0"/>
          <w:sz w:val="22"/>
        </w:rPr>
        <w:t>-</w:t>
      </w:r>
      <w:r w:rsidR="00A26D12" w:rsidRPr="00DC0A9F">
        <w:rPr>
          <w:rFonts w:eastAsiaTheme="minorEastAsia" w:cs="Times New Roman"/>
          <w:kern w:val="0"/>
          <w:sz w:val="22"/>
        </w:rPr>
        <w:t>channels for initial transmission and retransmission should be the same. However, the sub</w:t>
      </w:r>
      <w:r w:rsidR="00A26D12" w:rsidRPr="00DC0A9F">
        <w:rPr>
          <w:rFonts w:eastAsiaTheme="minorEastAsia" w:cs="Times New Roman" w:hint="eastAsia"/>
          <w:kern w:val="0"/>
          <w:sz w:val="22"/>
        </w:rPr>
        <w:t>-</w:t>
      </w:r>
      <w:r w:rsidR="00A26D12" w:rsidRPr="00DC0A9F">
        <w:rPr>
          <w:rFonts w:eastAsiaTheme="minorEastAsia" w:cs="Times New Roman"/>
          <w:kern w:val="0"/>
          <w:sz w:val="22"/>
        </w:rPr>
        <w:t xml:space="preserve">channel positions for each transmission should not be restricted, and can be on one </w:t>
      </w:r>
      <w:r w:rsidR="00B745E4" w:rsidRPr="00DC0A9F">
        <w:rPr>
          <w:rFonts w:eastAsiaTheme="minorEastAsia" w:cs="Times New Roman"/>
          <w:kern w:val="0"/>
          <w:sz w:val="22"/>
        </w:rPr>
        <w:t>R</w:t>
      </w:r>
      <w:r w:rsidR="00B745E4">
        <w:rPr>
          <w:rFonts w:eastAsiaTheme="minorEastAsia" w:cs="Times New Roman"/>
          <w:kern w:val="0"/>
          <w:sz w:val="22"/>
        </w:rPr>
        <w:t>B</w:t>
      </w:r>
      <w:r w:rsidR="00B745E4" w:rsidRPr="00DC0A9F">
        <w:rPr>
          <w:rFonts w:eastAsiaTheme="minorEastAsia" w:cs="Times New Roman"/>
          <w:kern w:val="0"/>
          <w:sz w:val="22"/>
        </w:rPr>
        <w:t xml:space="preserve"> </w:t>
      </w:r>
      <w:r w:rsidR="00A26D12" w:rsidRPr="00DC0A9F">
        <w:rPr>
          <w:rFonts w:eastAsiaTheme="minorEastAsia" w:cs="Times New Roman"/>
          <w:kern w:val="0"/>
          <w:sz w:val="22"/>
        </w:rPr>
        <w:t>set or on multiple RB sets. Therefore, the number of RB sets for initial transmission and retransmission can be different. As shown in Figure 1, the frequency resources for the initial transmission are sub-channel # 0 and sub</w:t>
      </w:r>
      <w:r w:rsidR="00A26D12" w:rsidRPr="00DC0A9F">
        <w:rPr>
          <w:rFonts w:eastAsiaTheme="minorEastAsia" w:cs="Times New Roman" w:hint="eastAsia"/>
          <w:kern w:val="0"/>
          <w:sz w:val="22"/>
        </w:rPr>
        <w:t>-</w:t>
      </w:r>
      <w:r w:rsidR="00A26D12" w:rsidRPr="00DC0A9F">
        <w:rPr>
          <w:rFonts w:eastAsiaTheme="minorEastAsia" w:cs="Times New Roman"/>
          <w:kern w:val="0"/>
          <w:sz w:val="22"/>
        </w:rPr>
        <w:t xml:space="preserve">channel # 1 on RB set # 0, and the frequency resources for the </w:t>
      </w:r>
      <w:r w:rsidR="00A26D12" w:rsidRPr="00DC0A9F">
        <w:rPr>
          <w:rFonts w:eastAsiaTheme="minorEastAsia" w:cs="Times New Roman" w:hint="eastAsia"/>
          <w:kern w:val="0"/>
          <w:sz w:val="22"/>
        </w:rPr>
        <w:t>re</w:t>
      </w:r>
      <w:r w:rsidR="00A26D12" w:rsidRPr="00DC0A9F">
        <w:rPr>
          <w:rFonts w:eastAsiaTheme="minorEastAsia" w:cs="Times New Roman"/>
          <w:kern w:val="0"/>
          <w:sz w:val="22"/>
        </w:rPr>
        <w:t>transmission are sub channel # 0 on RB set # 0 and sub channel # 0 on RB set # 1</w:t>
      </w:r>
      <w:r w:rsidR="00A26D12" w:rsidRPr="00DC0A9F">
        <w:rPr>
          <w:rFonts w:eastAsiaTheme="minorEastAsia" w:cs="Times New Roman" w:hint="eastAsia"/>
          <w:kern w:val="0"/>
          <w:sz w:val="22"/>
        </w:rPr>
        <w:t>.</w:t>
      </w:r>
    </w:p>
    <w:p w14:paraId="25DFF391" w14:textId="54CDFF65" w:rsidR="006A3574" w:rsidRDefault="00A43FAB" w:rsidP="006A3574">
      <w:pPr>
        <w:pStyle w:val="3GPPText"/>
        <w:jc w:val="center"/>
        <w:rPr>
          <w:sz w:val="22"/>
        </w:rPr>
      </w:pPr>
      <w:r>
        <w:object w:dxaOrig="9831" w:dyaOrig="6901" w14:anchorId="2A154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260pt" o:ole="">
            <v:imagedata r:id="rId8" o:title=""/>
          </v:shape>
          <o:OLEObject Type="Embed" ProgID="Visio.Drawing.15" ShapeID="_x0000_i1025" DrawAspect="Content" ObjectID="_1745676915" r:id="rId9"/>
        </w:object>
      </w:r>
    </w:p>
    <w:p w14:paraId="4EE8E4CC" w14:textId="6A86A802" w:rsidR="00EC3F9C" w:rsidRPr="00EC3F9C" w:rsidRDefault="00EC3F9C" w:rsidP="00EC3F9C">
      <w:pPr>
        <w:jc w:val="center"/>
        <w:rPr>
          <w:lang w:eastAsia="zh-CN"/>
        </w:rPr>
      </w:pPr>
      <w:bookmarkStart w:id="5" w:name="_Ref127542486"/>
      <w:r w:rsidRPr="00EC3F9C">
        <w:rPr>
          <w:rFonts w:hint="eastAsia"/>
          <w:lang w:eastAsia="zh-CN"/>
        </w:rPr>
        <w:t>F</w:t>
      </w:r>
      <w:r w:rsidRPr="00EC3F9C">
        <w:rPr>
          <w:lang w:eastAsia="zh-CN"/>
        </w:rPr>
        <w:t>igure 1. Interlace RB-based PSCCH/PSSCH transmission</w:t>
      </w:r>
    </w:p>
    <w:p w14:paraId="3A962C4A" w14:textId="19B31008" w:rsidR="00DB72E6" w:rsidRPr="00A43FAB" w:rsidRDefault="00FB3470" w:rsidP="00A26D12">
      <w:pPr>
        <w:rPr>
          <w:b/>
          <w:i/>
          <w:lang w:eastAsia="zh-CN"/>
        </w:rPr>
      </w:pPr>
      <w:r w:rsidRPr="006A2160">
        <w:rPr>
          <w:b/>
          <w:i/>
          <w:lang w:eastAsia="x-none"/>
        </w:rPr>
        <w:t xml:space="preserve">Proposal </w:t>
      </w:r>
      <w:r w:rsidR="00FD51B2">
        <w:rPr>
          <w:b/>
          <w:i/>
          <w:lang w:eastAsia="x-none"/>
        </w:rPr>
        <w:t>3</w:t>
      </w:r>
      <w:r w:rsidRPr="006A2160">
        <w:rPr>
          <w:rFonts w:eastAsia="MS Mincho"/>
          <w:b/>
          <w:i/>
        </w:rPr>
        <w:t xml:space="preserve">: </w:t>
      </w:r>
      <w:bookmarkEnd w:id="5"/>
      <w:r w:rsidR="00A26D12">
        <w:rPr>
          <w:rFonts w:asciiTheme="minorEastAsia" w:hAnsiTheme="minorEastAsia" w:hint="eastAsia"/>
          <w:b/>
          <w:i/>
          <w:lang w:eastAsia="zh-CN"/>
        </w:rPr>
        <w:t>S</w:t>
      </w:r>
      <w:r w:rsidR="00A26D12" w:rsidRPr="00A26D12">
        <w:rPr>
          <w:rFonts w:eastAsia="MS Mincho"/>
          <w:b/>
          <w:i/>
        </w:rPr>
        <w:t>upport different number of RB set(s) in such case while keeping total number of sub-channels unchanged between initial transmission</w:t>
      </w:r>
      <w:r w:rsidR="00A43FAB">
        <w:rPr>
          <w:rFonts w:eastAsia="MS Mincho"/>
          <w:b/>
          <w:i/>
        </w:rPr>
        <w:t xml:space="preserve"> and retransmission(s) for a TB</w:t>
      </w:r>
      <w:r w:rsidR="00A43FAB">
        <w:rPr>
          <w:rFonts w:hint="eastAsia"/>
          <w:b/>
          <w:i/>
          <w:lang w:eastAsia="zh-CN"/>
        </w:rPr>
        <w:t>.</w:t>
      </w:r>
    </w:p>
    <w:p w14:paraId="1D685EA6" w14:textId="7F225AE7" w:rsidR="00FD51B2" w:rsidRDefault="00F9213D" w:rsidP="00F9213D">
      <w:pPr>
        <w:rPr>
          <w:lang w:eastAsia="zh-CN"/>
        </w:rPr>
      </w:pPr>
      <w:r>
        <w:rPr>
          <w:lang w:eastAsia="zh-CN"/>
        </w:rPr>
        <w:t xml:space="preserve">If </w:t>
      </w:r>
      <w:r w:rsidR="00891727">
        <w:rPr>
          <w:lang w:eastAsia="zh-CN"/>
        </w:rPr>
        <w:t>the definition of interlace structure in NR-U is reused, t</w:t>
      </w:r>
      <w:r>
        <w:rPr>
          <w:lang w:eastAsia="zh-CN"/>
        </w:rPr>
        <w:t xml:space="preserve">he number of </w:t>
      </w:r>
      <w:r w:rsidR="00891727">
        <w:rPr>
          <w:lang w:eastAsia="zh-CN"/>
        </w:rPr>
        <w:t>PRB</w:t>
      </w:r>
      <w:r>
        <w:rPr>
          <w:lang w:eastAsia="zh-CN"/>
        </w:rPr>
        <w:t xml:space="preserve"> in an interlace </w:t>
      </w:r>
      <w:r w:rsidR="00891727">
        <w:rPr>
          <w:lang w:eastAsia="zh-CN"/>
        </w:rPr>
        <w:t xml:space="preserve">is no </w:t>
      </w:r>
      <w:r>
        <w:rPr>
          <w:lang w:eastAsia="zh-CN"/>
        </w:rPr>
        <w:t>less than 10.</w:t>
      </w:r>
      <w:r w:rsidR="00891727">
        <w:rPr>
          <w:lang w:eastAsia="zh-CN"/>
        </w:rPr>
        <w:t xml:space="preserve"> In one RB set, some interlaces contain 10 PRB and other interlaces contain 11 PRB for 15 kHz SCS. In SL-U, </w:t>
      </w:r>
      <w:r w:rsidR="00891727" w:rsidRPr="00891727">
        <w:rPr>
          <w:lang w:eastAsia="zh-CN"/>
        </w:rPr>
        <w:t xml:space="preserve">1 sub-channel equals </w:t>
      </w:r>
      <w:r w:rsidR="00FD136A">
        <w:rPr>
          <w:lang w:eastAsia="zh-CN"/>
        </w:rPr>
        <w:t>1 or 2</w:t>
      </w:r>
      <w:r w:rsidR="00891727" w:rsidRPr="00891727">
        <w:rPr>
          <w:lang w:eastAsia="zh-CN"/>
        </w:rPr>
        <w:t xml:space="preserve"> interlace</w:t>
      </w:r>
      <w:r w:rsidR="00435166">
        <w:rPr>
          <w:lang w:eastAsia="zh-CN"/>
        </w:rPr>
        <w:t>(s)</w:t>
      </w:r>
      <w:r w:rsidR="00891727">
        <w:rPr>
          <w:lang w:eastAsia="zh-CN"/>
        </w:rPr>
        <w:t xml:space="preserve">. Then, in one resource pool, the size of sub-channels are different which may impact </w:t>
      </w:r>
      <w:r w:rsidR="00891727" w:rsidRPr="00891727">
        <w:rPr>
          <w:lang w:eastAsia="zh-CN"/>
        </w:rPr>
        <w:t>TBS determination</w:t>
      </w:r>
      <w:r w:rsidR="00FD51B2">
        <w:rPr>
          <w:lang w:eastAsia="zh-CN"/>
        </w:rPr>
        <w:t xml:space="preserve"> for different (re-) transmissions</w:t>
      </w:r>
      <w:r w:rsidR="006E3275">
        <w:rPr>
          <w:lang w:eastAsia="zh-CN"/>
        </w:rPr>
        <w:t>.</w:t>
      </w:r>
      <w:r w:rsidR="00891727">
        <w:rPr>
          <w:lang w:eastAsia="zh-CN"/>
        </w:rPr>
        <w:t xml:space="preserve"> </w:t>
      </w:r>
      <w:r w:rsidR="006E3275">
        <w:rPr>
          <w:lang w:eastAsia="zh-CN"/>
        </w:rPr>
        <w:t xml:space="preserve">Therefore, </w:t>
      </w:r>
      <w:r w:rsidR="00FD51B2">
        <w:rPr>
          <w:lang w:eastAsia="zh-CN"/>
        </w:rPr>
        <w:t xml:space="preserve">a </w:t>
      </w:r>
      <w:r w:rsidR="00FD51B2" w:rsidRPr="00FD51B2">
        <w:rPr>
          <w:lang w:eastAsia="zh-CN"/>
        </w:rPr>
        <w:t>reference number of PRB</w:t>
      </w:r>
      <w:r w:rsidR="00FD51B2">
        <w:rPr>
          <w:lang w:eastAsia="zh-CN"/>
        </w:rPr>
        <w:t xml:space="preserve">s for </w:t>
      </w:r>
      <w:r w:rsidR="00FD51B2" w:rsidRPr="00891727">
        <w:rPr>
          <w:lang w:eastAsia="zh-CN"/>
        </w:rPr>
        <w:t>TBS determination</w:t>
      </w:r>
      <w:r w:rsidR="00FD51B2">
        <w:rPr>
          <w:lang w:eastAsia="zh-CN"/>
        </w:rPr>
        <w:t xml:space="preserve"> </w:t>
      </w:r>
      <w:r w:rsidR="006F605A">
        <w:rPr>
          <w:rFonts w:hint="eastAsia"/>
          <w:lang w:eastAsia="zh-CN"/>
        </w:rPr>
        <w:t>was</w:t>
      </w:r>
      <w:r w:rsidR="006F605A">
        <w:rPr>
          <w:lang w:eastAsia="zh-CN"/>
        </w:rPr>
        <w:t xml:space="preserve"> </w:t>
      </w:r>
      <w:r w:rsidR="00FD51B2">
        <w:rPr>
          <w:lang w:eastAsia="zh-CN"/>
        </w:rPr>
        <w:t>introduced</w:t>
      </w:r>
      <w:r w:rsidR="006F605A">
        <w:rPr>
          <w:lang w:eastAsia="zh-CN"/>
        </w:rPr>
        <w:t xml:space="preserve"> </w:t>
      </w:r>
      <w:r w:rsidR="006F605A">
        <w:rPr>
          <w:rFonts w:hint="eastAsia"/>
          <w:lang w:eastAsia="zh-CN"/>
        </w:rPr>
        <w:t>at</w:t>
      </w:r>
      <w:r w:rsidR="006F605A">
        <w:rPr>
          <w:lang w:eastAsia="zh-CN"/>
        </w:rPr>
        <w:t xml:space="preserve"> the last meeting</w:t>
      </w:r>
      <w:r w:rsidR="00FD51B2">
        <w:rPr>
          <w:lang w:eastAsia="zh-CN"/>
        </w:rPr>
        <w:t>.</w:t>
      </w:r>
    </w:p>
    <w:tbl>
      <w:tblPr>
        <w:tblStyle w:val="a5"/>
        <w:tblW w:w="0" w:type="auto"/>
        <w:tblLook w:val="04A0" w:firstRow="1" w:lastRow="0" w:firstColumn="1" w:lastColumn="0" w:noHBand="0" w:noVBand="1"/>
      </w:tblPr>
      <w:tblGrid>
        <w:gridCol w:w="9736"/>
      </w:tblGrid>
      <w:tr w:rsidR="00F7793A" w14:paraId="4D5FC788" w14:textId="77777777" w:rsidTr="00F7793A">
        <w:tc>
          <w:tcPr>
            <w:tcW w:w="9736" w:type="dxa"/>
          </w:tcPr>
          <w:p w14:paraId="6E768EC9" w14:textId="77777777" w:rsidR="00F7793A" w:rsidRPr="00FF56B0" w:rsidRDefault="00F7793A" w:rsidP="00F7793A">
            <w:pPr>
              <w:rPr>
                <w:b/>
                <w:bCs/>
                <w:szCs w:val="20"/>
              </w:rPr>
            </w:pPr>
            <w:r w:rsidRPr="00FF56B0">
              <w:rPr>
                <w:b/>
                <w:bCs/>
                <w:szCs w:val="20"/>
                <w:highlight w:val="green"/>
              </w:rPr>
              <w:t>Agreement</w:t>
            </w:r>
          </w:p>
          <w:p w14:paraId="5550A1D0" w14:textId="77777777" w:rsidR="00F7793A" w:rsidRPr="00354862" w:rsidRDefault="00F7793A" w:rsidP="00F7793A">
            <w:pPr>
              <w:rPr>
                <w:bCs/>
                <w:szCs w:val="20"/>
              </w:rPr>
            </w:pPr>
            <w:r w:rsidRPr="00354862">
              <w:rPr>
                <w:bCs/>
                <w:szCs w:val="20"/>
              </w:rPr>
              <w:t>For interlace RB-based PSCCH/PSSCH transmission in SL-U, considering 1 sub-channel equals K interlace(s), support the followings:</w:t>
            </w:r>
          </w:p>
          <w:p w14:paraId="115C9EE1" w14:textId="77777777" w:rsidR="00F7793A" w:rsidRPr="00354862" w:rsidRDefault="00F7793A" w:rsidP="00F7793A">
            <w:pPr>
              <w:numPr>
                <w:ilvl w:val="0"/>
                <w:numId w:val="23"/>
              </w:numPr>
              <w:autoSpaceDE/>
              <w:autoSpaceDN/>
              <w:adjustRightInd/>
              <w:snapToGrid/>
              <w:spacing w:after="0"/>
              <w:jc w:val="left"/>
              <w:rPr>
                <w:lang w:eastAsia="x-none"/>
              </w:rPr>
            </w:pPr>
            <w:r w:rsidRPr="00354862">
              <w:rPr>
                <w:lang w:eastAsia="x-none"/>
              </w:rPr>
              <w:t xml:space="preserve">Option A: </w:t>
            </w:r>
          </w:p>
          <w:p w14:paraId="2947C9F3" w14:textId="77777777" w:rsidR="00F7793A" w:rsidRPr="00354862" w:rsidRDefault="00F7793A" w:rsidP="00F7793A">
            <w:pPr>
              <w:numPr>
                <w:ilvl w:val="1"/>
                <w:numId w:val="23"/>
              </w:numPr>
              <w:autoSpaceDE/>
              <w:autoSpaceDN/>
              <w:adjustRightInd/>
              <w:snapToGrid/>
              <w:spacing w:after="0"/>
              <w:jc w:val="left"/>
              <w:rPr>
                <w:lang w:eastAsia="x-none"/>
              </w:rPr>
            </w:pPr>
            <w:r w:rsidRPr="00354862">
              <w:rPr>
                <w:lang w:eastAsia="x-none"/>
              </w:rPr>
              <w:t>TBS is determined based on a reference number of PRBs of one interlace within 1 RB set (denoted as N_ref), down-select one of the followings in RAN1#113:</w:t>
            </w:r>
          </w:p>
          <w:p w14:paraId="421B2932" w14:textId="77777777" w:rsidR="00F7793A" w:rsidRPr="00354862" w:rsidRDefault="00F7793A" w:rsidP="00F7793A">
            <w:pPr>
              <w:numPr>
                <w:ilvl w:val="2"/>
                <w:numId w:val="23"/>
              </w:numPr>
              <w:autoSpaceDE/>
              <w:autoSpaceDN/>
              <w:adjustRightInd/>
              <w:snapToGrid/>
              <w:spacing w:after="0"/>
              <w:jc w:val="left"/>
              <w:rPr>
                <w:lang w:eastAsia="x-none"/>
              </w:rPr>
            </w:pPr>
            <w:r w:rsidRPr="00354862">
              <w:rPr>
                <w:lang w:eastAsia="x-none"/>
              </w:rPr>
              <w:t>Option A1: N_ref is a fixed value, e.g., 10, 11</w:t>
            </w:r>
          </w:p>
          <w:p w14:paraId="27084CAA" w14:textId="77777777" w:rsidR="00F7793A" w:rsidRPr="00354862" w:rsidRDefault="00F7793A" w:rsidP="00F7793A">
            <w:pPr>
              <w:numPr>
                <w:ilvl w:val="2"/>
                <w:numId w:val="23"/>
              </w:numPr>
              <w:autoSpaceDE/>
              <w:autoSpaceDN/>
              <w:adjustRightInd/>
              <w:snapToGrid/>
              <w:spacing w:after="0"/>
              <w:jc w:val="left"/>
              <w:rPr>
                <w:lang w:eastAsia="x-none"/>
              </w:rPr>
            </w:pPr>
            <w:r w:rsidRPr="00354862">
              <w:rPr>
                <w:lang w:eastAsia="x-none"/>
              </w:rPr>
              <w:t>Option A2: N_ref is (pre-)defined</w:t>
            </w:r>
          </w:p>
          <w:p w14:paraId="0471E603" w14:textId="77777777" w:rsidR="00F7793A" w:rsidRPr="00354862" w:rsidRDefault="00F7793A" w:rsidP="00F7793A">
            <w:pPr>
              <w:numPr>
                <w:ilvl w:val="3"/>
                <w:numId w:val="23"/>
              </w:numPr>
              <w:autoSpaceDE/>
              <w:autoSpaceDN/>
              <w:adjustRightInd/>
              <w:snapToGrid/>
              <w:spacing w:after="0"/>
              <w:jc w:val="left"/>
              <w:rPr>
                <w:lang w:eastAsia="x-none"/>
              </w:rPr>
            </w:pPr>
            <w:r w:rsidRPr="00354862">
              <w:rPr>
                <w:lang w:eastAsia="x-none"/>
              </w:rPr>
              <w:t>e.g., N_ref is the average number of PRBs per interlace, which is determined by total number of PRBs of the RP divided by the number of interlaces.</w:t>
            </w:r>
          </w:p>
          <w:p w14:paraId="2091A2CF" w14:textId="77777777" w:rsidR="00F7793A" w:rsidRPr="00354862" w:rsidRDefault="00F7793A" w:rsidP="00F7793A">
            <w:pPr>
              <w:numPr>
                <w:ilvl w:val="2"/>
                <w:numId w:val="23"/>
              </w:numPr>
              <w:autoSpaceDE/>
              <w:autoSpaceDN/>
              <w:adjustRightInd/>
              <w:snapToGrid/>
              <w:spacing w:after="0"/>
              <w:jc w:val="left"/>
              <w:rPr>
                <w:lang w:eastAsia="x-none"/>
              </w:rPr>
            </w:pPr>
            <w:r w:rsidRPr="00354862">
              <w:rPr>
                <w:lang w:eastAsia="x-none"/>
              </w:rPr>
              <w:lastRenderedPageBreak/>
              <w:t>Option A3: N_ref is (pre-)configured</w:t>
            </w:r>
          </w:p>
          <w:p w14:paraId="0E1FAF00" w14:textId="77777777" w:rsidR="00F7793A" w:rsidRPr="00354862" w:rsidRDefault="00F7793A" w:rsidP="00F7793A">
            <w:pPr>
              <w:numPr>
                <w:ilvl w:val="2"/>
                <w:numId w:val="23"/>
              </w:numPr>
              <w:autoSpaceDE/>
              <w:autoSpaceDN/>
              <w:adjustRightInd/>
              <w:snapToGrid/>
              <w:spacing w:after="0"/>
              <w:jc w:val="left"/>
              <w:rPr>
                <w:lang w:eastAsia="x-none"/>
              </w:rPr>
            </w:pPr>
            <w:r w:rsidRPr="00354862">
              <w:rPr>
                <w:lang w:eastAsia="x-none"/>
              </w:rPr>
              <w:t>Option A4: N_ref is dynamically indicated by Tx UE</w:t>
            </w:r>
          </w:p>
          <w:p w14:paraId="708957A2" w14:textId="77777777" w:rsidR="00F7793A" w:rsidRPr="00354862" w:rsidRDefault="00F7793A" w:rsidP="00F7793A">
            <w:pPr>
              <w:numPr>
                <w:ilvl w:val="2"/>
                <w:numId w:val="23"/>
              </w:numPr>
              <w:autoSpaceDE/>
              <w:autoSpaceDN/>
              <w:adjustRightInd/>
              <w:snapToGrid/>
              <w:spacing w:after="0"/>
              <w:jc w:val="left"/>
              <w:rPr>
                <w:lang w:eastAsia="x-none"/>
              </w:rPr>
            </w:pPr>
            <w:r w:rsidRPr="00354862">
              <w:rPr>
                <w:lang w:eastAsia="x-none"/>
              </w:rPr>
              <w:t>Note: The number of PRBs within a sub-channel can be different among sub-channels in a single resource pool subject to (pre-)configuration.</w:t>
            </w:r>
          </w:p>
          <w:p w14:paraId="2DA92792" w14:textId="146F5703" w:rsidR="00F7793A" w:rsidRPr="00F7793A" w:rsidRDefault="00F7793A" w:rsidP="00F9213D">
            <w:pPr>
              <w:numPr>
                <w:ilvl w:val="2"/>
                <w:numId w:val="23"/>
              </w:numPr>
              <w:autoSpaceDE/>
              <w:autoSpaceDN/>
              <w:adjustRightInd/>
              <w:snapToGrid/>
              <w:spacing w:after="0"/>
              <w:jc w:val="left"/>
              <w:rPr>
                <w:lang w:eastAsia="x-none"/>
              </w:rPr>
            </w:pPr>
            <w:r w:rsidRPr="00354862">
              <w:rPr>
                <w:lang w:eastAsia="x-none"/>
              </w:rPr>
              <w:t>FFS: for TBS determination, whether/how to handle the impact of additional available  PRB(s) in intra-cell guard band(s) for PSCCH/PSSCH transmission across multiple RB sets</w:t>
            </w:r>
          </w:p>
        </w:tc>
      </w:tr>
    </w:tbl>
    <w:p w14:paraId="7BDAD780" w14:textId="54D6B337" w:rsidR="006F605A" w:rsidRDefault="003F4ED8" w:rsidP="00F9213D">
      <w:pPr>
        <w:rPr>
          <w:lang w:eastAsia="zh-CN"/>
        </w:rPr>
      </w:pPr>
      <w:r w:rsidRPr="003F4ED8">
        <w:rPr>
          <w:lang w:eastAsia="zh-CN"/>
        </w:rPr>
        <w:lastRenderedPageBreak/>
        <w:t xml:space="preserve">Among the multiple options in the </w:t>
      </w:r>
      <w:r>
        <w:rPr>
          <w:lang w:eastAsia="zh-CN"/>
        </w:rPr>
        <w:t>agreement</w:t>
      </w:r>
      <w:r w:rsidRPr="003F4ED8">
        <w:rPr>
          <w:lang w:eastAsia="zh-CN"/>
        </w:rPr>
        <w:t>, option A3 and option A4 are more flexible compared to option A1 and option A2</w:t>
      </w:r>
      <w:r>
        <w:rPr>
          <w:lang w:eastAsia="zh-CN"/>
        </w:rPr>
        <w:t>.</w:t>
      </w:r>
      <w:r w:rsidRPr="003F4ED8">
        <w:rPr>
          <w:lang w:eastAsia="zh-CN"/>
        </w:rPr>
        <w:t xml:space="preserve"> However, Option A4 requires additional signaling overhead. Therefore, option A3 that N_ ref is (pre-)configured should be supported.</w:t>
      </w:r>
    </w:p>
    <w:p w14:paraId="351D84C1" w14:textId="46D31994" w:rsidR="00F7793A" w:rsidRDefault="00FD51B2" w:rsidP="00F9213D">
      <w:pPr>
        <w:rPr>
          <w:rFonts w:eastAsia="MS Mincho"/>
          <w:b/>
          <w:i/>
        </w:rPr>
      </w:pPr>
      <w:r w:rsidRPr="006A2160">
        <w:rPr>
          <w:b/>
          <w:i/>
          <w:lang w:eastAsia="x-none"/>
        </w:rPr>
        <w:t xml:space="preserve">Proposal </w:t>
      </w:r>
      <w:r w:rsidR="006F605A">
        <w:rPr>
          <w:b/>
          <w:i/>
          <w:lang w:eastAsia="x-none"/>
        </w:rPr>
        <w:t>4</w:t>
      </w:r>
      <w:r w:rsidRPr="006A2160">
        <w:rPr>
          <w:rFonts w:eastAsia="MS Mincho"/>
          <w:b/>
          <w:i/>
        </w:rPr>
        <w:t xml:space="preserve">: </w:t>
      </w:r>
      <w:r w:rsidR="003F4ED8">
        <w:rPr>
          <w:rFonts w:eastAsia="MS Mincho"/>
          <w:b/>
          <w:i/>
        </w:rPr>
        <w:t>O</w:t>
      </w:r>
      <w:r w:rsidR="003F4ED8" w:rsidRPr="003F4ED8">
        <w:rPr>
          <w:rFonts w:eastAsia="MS Mincho"/>
          <w:b/>
          <w:i/>
        </w:rPr>
        <w:t>ption A3 that N_ ref is (pre-)configured should be supported.</w:t>
      </w:r>
    </w:p>
    <w:p w14:paraId="435B703A" w14:textId="37CDEC97" w:rsidR="00F7793A" w:rsidRPr="00FD51B2" w:rsidRDefault="00F7793A" w:rsidP="00F7793A">
      <w:pPr>
        <w:pStyle w:val="2"/>
        <w:rPr>
          <w:lang w:eastAsia="zh-CN"/>
        </w:rPr>
      </w:pPr>
      <w:r>
        <w:rPr>
          <w:rFonts w:hint="eastAsia"/>
          <w:szCs w:val="24"/>
          <w:lang w:eastAsia="zh-CN"/>
        </w:rPr>
        <w:t>C</w:t>
      </w:r>
      <w:r w:rsidRPr="00F7793A">
        <w:rPr>
          <w:szCs w:val="24"/>
        </w:rPr>
        <w:t xml:space="preserve">ontiguous </w:t>
      </w:r>
      <w:r w:rsidRPr="00FD51B2">
        <w:t>RB-based PSCCH/PSSCH transmission</w:t>
      </w:r>
    </w:p>
    <w:p w14:paraId="7777A0A9" w14:textId="20D5501A" w:rsidR="00F7793A" w:rsidRPr="00B92ADB" w:rsidRDefault="00B92ADB" w:rsidP="00F9213D">
      <w:pPr>
        <w:rPr>
          <w:lang w:eastAsia="zh-CN"/>
        </w:rPr>
      </w:pPr>
      <w:r w:rsidRPr="00B92ADB">
        <w:rPr>
          <w:lang w:eastAsia="zh-CN"/>
        </w:rPr>
        <w:t>At the last meeting</w:t>
      </w:r>
      <w:r>
        <w:rPr>
          <w:lang w:eastAsia="zh-CN"/>
        </w:rPr>
        <w:t xml:space="preserve">, we have discussed how to use the </w:t>
      </w:r>
      <w:r w:rsidRPr="00B92ADB">
        <w:rPr>
          <w:lang w:eastAsia="zh-CN"/>
        </w:rPr>
        <w:t xml:space="preserve">sub-channel(s) which include intra-cell guardband PRBs </w:t>
      </w:r>
      <w:r>
        <w:rPr>
          <w:lang w:eastAsia="zh-CN"/>
        </w:rPr>
        <w:t>in c</w:t>
      </w:r>
      <w:r w:rsidRPr="00B92ADB">
        <w:rPr>
          <w:lang w:eastAsia="zh-CN"/>
        </w:rPr>
        <w:t>ontiguous RB-based PSCCH/PSSCH transmission</w:t>
      </w:r>
      <w:r>
        <w:rPr>
          <w:lang w:eastAsia="zh-CN"/>
        </w:rPr>
        <w:t>. And the following agreement was achieved.</w:t>
      </w:r>
    </w:p>
    <w:tbl>
      <w:tblPr>
        <w:tblStyle w:val="a5"/>
        <w:tblW w:w="0" w:type="auto"/>
        <w:tblLook w:val="04A0" w:firstRow="1" w:lastRow="0" w:firstColumn="1" w:lastColumn="0" w:noHBand="0" w:noVBand="1"/>
      </w:tblPr>
      <w:tblGrid>
        <w:gridCol w:w="9736"/>
      </w:tblGrid>
      <w:tr w:rsidR="00F7793A" w14:paraId="1EDB94A1" w14:textId="77777777" w:rsidTr="00F7793A">
        <w:tc>
          <w:tcPr>
            <w:tcW w:w="9736" w:type="dxa"/>
          </w:tcPr>
          <w:p w14:paraId="68E19677" w14:textId="77777777" w:rsidR="00F7793A" w:rsidRPr="00391493" w:rsidRDefault="00F7793A" w:rsidP="00F7793A">
            <w:pPr>
              <w:spacing w:line="276" w:lineRule="auto"/>
              <w:rPr>
                <w:b/>
                <w:shd w:val="clear" w:color="auto" w:fill="9999FF"/>
                <w:lang w:eastAsia="zh-CN"/>
              </w:rPr>
            </w:pPr>
            <w:r w:rsidRPr="00391493">
              <w:rPr>
                <w:b/>
                <w:highlight w:val="green"/>
                <w:shd w:val="clear" w:color="auto" w:fill="9999FF"/>
                <w:lang w:eastAsia="zh-CN"/>
              </w:rPr>
              <w:t>Agreement</w:t>
            </w:r>
          </w:p>
          <w:p w14:paraId="315632FD" w14:textId="77777777" w:rsidR="00F7793A" w:rsidRPr="00AA29AF" w:rsidRDefault="00F7793A" w:rsidP="00F7793A">
            <w:pPr>
              <w:tabs>
                <w:tab w:val="left" w:pos="0"/>
              </w:tabs>
              <w:spacing w:line="276" w:lineRule="auto"/>
              <w:rPr>
                <w:bCs/>
              </w:rPr>
            </w:pPr>
            <w:r w:rsidRPr="00AA29AF">
              <w:rPr>
                <w:lang w:eastAsia="zh-CN"/>
              </w:rPr>
              <w:t xml:space="preserve">For </w:t>
            </w:r>
            <w:r w:rsidRPr="00AA29AF">
              <w:rPr>
                <w:rFonts w:hint="eastAsia"/>
                <w:lang w:eastAsia="zh-CN"/>
              </w:rPr>
              <w:t>contiguous</w:t>
            </w:r>
            <w:r w:rsidRPr="00AA29AF">
              <w:rPr>
                <w:lang w:eastAsia="zh-CN"/>
              </w:rPr>
              <w:t xml:space="preserve"> RB-based PSCCH/PSSCH transmission in SL-U, regarding sub-channel(s) which include intra-cell guardband PRBs, down-select one or more of the followings in RAN1#113:</w:t>
            </w:r>
          </w:p>
          <w:p w14:paraId="52EEF2FE" w14:textId="77777777" w:rsidR="00F7793A" w:rsidRPr="00AA29AF" w:rsidRDefault="00F7793A" w:rsidP="00F7793A">
            <w:pPr>
              <w:numPr>
                <w:ilvl w:val="0"/>
                <w:numId w:val="23"/>
              </w:numPr>
              <w:autoSpaceDE/>
              <w:autoSpaceDN/>
              <w:adjustRightInd/>
              <w:snapToGrid/>
              <w:spacing w:after="0"/>
              <w:jc w:val="left"/>
              <w:rPr>
                <w:lang w:eastAsia="zh-CN"/>
              </w:rPr>
            </w:pPr>
            <w:r w:rsidRPr="00AA29AF">
              <w:rPr>
                <w:rFonts w:hint="eastAsia"/>
                <w:lang w:eastAsia="zh-CN"/>
              </w:rPr>
              <w:t>O</w:t>
            </w:r>
            <w:r w:rsidRPr="00AA29AF">
              <w:rPr>
                <w:lang w:eastAsia="zh-CN"/>
              </w:rPr>
              <w:t>ption 2: Such sub-channel(s) can be used for PSCCH/PSSCH transmission</w:t>
            </w:r>
          </w:p>
          <w:p w14:paraId="33ECE75F" w14:textId="77777777" w:rsidR="00F7793A" w:rsidRPr="00AA29AF" w:rsidRDefault="00F7793A" w:rsidP="00F7793A">
            <w:pPr>
              <w:numPr>
                <w:ilvl w:val="1"/>
                <w:numId w:val="23"/>
              </w:numPr>
              <w:autoSpaceDE/>
              <w:autoSpaceDN/>
              <w:adjustRightInd/>
              <w:snapToGrid/>
              <w:spacing w:after="0"/>
              <w:jc w:val="left"/>
              <w:rPr>
                <w:lang w:eastAsia="zh-CN"/>
              </w:rPr>
            </w:pPr>
            <w:r w:rsidRPr="00AA29AF">
              <w:rPr>
                <w:color w:val="FF0000"/>
                <w:lang w:eastAsia="zh-CN"/>
              </w:rPr>
              <w:t xml:space="preserve">Note: </w:t>
            </w:r>
            <w:r w:rsidRPr="00AA29AF">
              <w:rPr>
                <w:lang w:eastAsia="zh-CN"/>
              </w:rPr>
              <w:t>PRBs within intra-cell guard band</w:t>
            </w:r>
            <w:r w:rsidRPr="00AA29AF">
              <w:t xml:space="preserve"> </w:t>
            </w:r>
            <w:r w:rsidRPr="00AA29AF">
              <w:rPr>
                <w:lang w:eastAsia="zh-CN"/>
              </w:rPr>
              <w:t>are not used for PSCCH transmission as per previous agreement</w:t>
            </w:r>
          </w:p>
          <w:p w14:paraId="2274ECF9" w14:textId="77777777" w:rsidR="00F7793A" w:rsidRPr="00AA29AF" w:rsidRDefault="00F7793A" w:rsidP="00F7793A">
            <w:pPr>
              <w:numPr>
                <w:ilvl w:val="0"/>
                <w:numId w:val="23"/>
              </w:numPr>
              <w:autoSpaceDE/>
              <w:autoSpaceDN/>
              <w:adjustRightInd/>
              <w:snapToGrid/>
              <w:spacing w:after="0"/>
              <w:jc w:val="left"/>
              <w:rPr>
                <w:lang w:eastAsia="zh-CN"/>
              </w:rPr>
            </w:pPr>
            <w:r w:rsidRPr="00AA29AF">
              <w:rPr>
                <w:rFonts w:hint="eastAsia"/>
                <w:lang w:eastAsia="zh-CN"/>
              </w:rPr>
              <w:t>O</w:t>
            </w:r>
            <w:r w:rsidRPr="00AA29AF">
              <w:rPr>
                <w:lang w:eastAsia="zh-CN"/>
              </w:rPr>
              <w:t>ption 3: Such sub-channel(s) cannot be used for PSCCH transmission, and can be used for PSSCH transmission</w:t>
            </w:r>
          </w:p>
          <w:p w14:paraId="7AB3CE8A" w14:textId="77777777" w:rsidR="00F7793A" w:rsidRPr="00B92ADB" w:rsidRDefault="00F7793A" w:rsidP="00F7793A">
            <w:pPr>
              <w:numPr>
                <w:ilvl w:val="0"/>
                <w:numId w:val="23"/>
              </w:numPr>
              <w:autoSpaceDE/>
              <w:autoSpaceDN/>
              <w:adjustRightInd/>
              <w:snapToGrid/>
              <w:spacing w:after="0"/>
              <w:jc w:val="left"/>
              <w:rPr>
                <w:lang w:eastAsia="zh-CN"/>
              </w:rPr>
            </w:pPr>
            <w:r w:rsidRPr="00B92ADB">
              <w:rPr>
                <w:rFonts w:hint="eastAsia"/>
                <w:lang w:eastAsia="zh-CN"/>
              </w:rPr>
              <w:t>F</w:t>
            </w:r>
            <w:r w:rsidRPr="00B92ADB">
              <w:rPr>
                <w:lang w:eastAsia="zh-CN"/>
              </w:rPr>
              <w:t>FS details, e.g., conditions to apply the above Option(s)</w:t>
            </w:r>
          </w:p>
          <w:p w14:paraId="5F078C47" w14:textId="77777777" w:rsidR="00F7793A" w:rsidRPr="00B92ADB" w:rsidRDefault="00F7793A" w:rsidP="00F7793A">
            <w:pPr>
              <w:numPr>
                <w:ilvl w:val="0"/>
                <w:numId w:val="23"/>
              </w:numPr>
              <w:autoSpaceDE/>
              <w:autoSpaceDN/>
              <w:adjustRightInd/>
              <w:snapToGrid/>
              <w:spacing w:after="0"/>
              <w:jc w:val="left"/>
              <w:rPr>
                <w:lang w:eastAsia="zh-CN"/>
              </w:rPr>
            </w:pPr>
            <w:r w:rsidRPr="00B92ADB">
              <w:rPr>
                <w:lang w:eastAsia="zh-CN"/>
              </w:rPr>
              <w:t>FFS impacts on definition of candidate resource, and resource selection</w:t>
            </w:r>
          </w:p>
          <w:p w14:paraId="2B560A72" w14:textId="77777777" w:rsidR="00F7793A" w:rsidRDefault="00F7793A" w:rsidP="00F9213D">
            <w:pPr>
              <w:rPr>
                <w:rFonts w:eastAsia="MS Mincho"/>
                <w:b/>
                <w:i/>
              </w:rPr>
            </w:pPr>
          </w:p>
        </w:tc>
      </w:tr>
    </w:tbl>
    <w:p w14:paraId="271A18DE" w14:textId="49CE0A1D" w:rsidR="00F7793A" w:rsidRPr="00EC3F9C" w:rsidRDefault="00EC3F9C" w:rsidP="00F9213D">
      <w:pPr>
        <w:rPr>
          <w:rFonts w:eastAsia="MS Mincho"/>
        </w:rPr>
      </w:pPr>
      <w:bookmarkStart w:id="6" w:name="OLE_LINK2"/>
      <w:r w:rsidRPr="00EC3F9C">
        <w:rPr>
          <w:rFonts w:eastAsia="MS Mincho"/>
        </w:rPr>
        <w:t>For contiguous RB-based PSCCH/PSSCH transmission</w:t>
      </w:r>
      <w:r>
        <w:rPr>
          <w:rFonts w:eastAsia="MS Mincho"/>
        </w:rPr>
        <w:t xml:space="preserve">, the resource allocation in legacy R16 NR V2X is reused. As shown in figure 2, </w:t>
      </w:r>
      <w:r w:rsidR="00BC3059">
        <w:rPr>
          <w:rFonts w:eastAsia="MS Mincho"/>
        </w:rPr>
        <w:t xml:space="preserve">the </w:t>
      </w:r>
      <w:r>
        <w:rPr>
          <w:rFonts w:eastAsia="MS Mincho"/>
        </w:rPr>
        <w:t xml:space="preserve">sub-channel is indexed in the resource pool, and sub-channel#k and sub-channel#n are the two sub-channel </w:t>
      </w:r>
      <w:r w:rsidRPr="00AA29AF">
        <w:rPr>
          <w:lang w:eastAsia="zh-CN"/>
        </w:rPr>
        <w:t>which include intra-cell guardband PRBs</w:t>
      </w:r>
      <w:r>
        <w:rPr>
          <w:lang w:eastAsia="zh-CN"/>
        </w:rPr>
        <w:t xml:space="preserve">. If there is no guardband, one PSCCH/PSSSCH can start in every sub-channel. But </w:t>
      </w:r>
      <w:r w:rsidR="00C57A6D">
        <w:rPr>
          <w:lang w:eastAsia="zh-CN"/>
        </w:rPr>
        <w:t xml:space="preserve">the PSCCH/PSSCH cannot start in </w:t>
      </w:r>
      <w:r w:rsidRPr="00EC3F9C">
        <w:rPr>
          <w:lang w:eastAsia="zh-CN"/>
        </w:rPr>
        <w:t>the sub-channel which include</w:t>
      </w:r>
      <w:r w:rsidR="00BC3059">
        <w:rPr>
          <w:lang w:eastAsia="zh-CN"/>
        </w:rPr>
        <w:t>s</w:t>
      </w:r>
      <w:r w:rsidRPr="00EC3F9C">
        <w:rPr>
          <w:lang w:eastAsia="zh-CN"/>
        </w:rPr>
        <w:t xml:space="preserve"> intra-cell guardband PRBs.</w:t>
      </w:r>
      <w:r w:rsidR="00C57A6D">
        <w:rPr>
          <w:lang w:eastAsia="zh-CN"/>
        </w:rPr>
        <w:t xml:space="preserve"> If the transmission start</w:t>
      </w:r>
      <w:r w:rsidR="00BC3059">
        <w:rPr>
          <w:lang w:eastAsia="zh-CN"/>
        </w:rPr>
        <w:t>s</w:t>
      </w:r>
      <w:r w:rsidR="00C57A6D">
        <w:rPr>
          <w:lang w:eastAsia="zh-CN"/>
        </w:rPr>
        <w:t xml:space="preserve"> in sub-channel#k, there will be only partial sub-channel for one transmission. If the transmission start in sub-channel#n, there may not be enough PRBs for PSCCH mapping which will affect the resource mapping of PSCCH/PSSCH. Therefore, </w:t>
      </w:r>
      <w:r w:rsidR="00C57A6D" w:rsidRPr="00C57A6D">
        <w:rPr>
          <w:lang w:eastAsia="zh-CN"/>
        </w:rPr>
        <w:t>Such sub-channel(s) cannot be used for PSCCH transmission</w:t>
      </w:r>
      <w:r w:rsidR="00C57A6D">
        <w:rPr>
          <w:lang w:eastAsia="zh-CN"/>
        </w:rPr>
        <w:t>.</w:t>
      </w:r>
      <w:r w:rsidR="00705931">
        <w:rPr>
          <w:lang w:eastAsia="zh-CN"/>
        </w:rPr>
        <w:t xml:space="preserve"> The legacy resource exclusion procedure should be reused, then MAC should avoid selecting the candidate resource </w:t>
      </w:r>
      <w:r w:rsidR="00A43FAB">
        <w:rPr>
          <w:lang w:eastAsia="zh-CN"/>
        </w:rPr>
        <w:t>from sub-channel#k to sub-channel#n.</w:t>
      </w:r>
    </w:p>
    <w:bookmarkEnd w:id="6"/>
    <w:p w14:paraId="27E47442" w14:textId="466660B0" w:rsidR="00EC3F9C" w:rsidRDefault="00EC3F9C" w:rsidP="00EC3F9C">
      <w:pPr>
        <w:jc w:val="center"/>
        <w:rPr>
          <w:rFonts w:eastAsia="MS Mincho"/>
          <w:b/>
          <w:i/>
        </w:rPr>
      </w:pPr>
      <w:r>
        <w:object w:dxaOrig="7330" w:dyaOrig="1670" w14:anchorId="778863B7">
          <v:shape id="_x0000_i1026" type="#_x0000_t75" style="width:366.5pt;height:84pt" o:ole="">
            <v:imagedata r:id="rId10" o:title=""/>
          </v:shape>
          <o:OLEObject Type="Embed" ProgID="Visio.Drawing.15" ShapeID="_x0000_i1026" DrawAspect="Content" ObjectID="_1745676916" r:id="rId11"/>
        </w:object>
      </w:r>
    </w:p>
    <w:p w14:paraId="2E61BAEF" w14:textId="0B3EACED" w:rsidR="00F7793A" w:rsidRDefault="00EC3F9C" w:rsidP="00EC3F9C">
      <w:pPr>
        <w:jc w:val="center"/>
        <w:rPr>
          <w:lang w:eastAsia="zh-CN"/>
        </w:rPr>
      </w:pPr>
      <w:r w:rsidRPr="00EC3F9C">
        <w:rPr>
          <w:rFonts w:hint="eastAsia"/>
          <w:lang w:eastAsia="zh-CN"/>
        </w:rPr>
        <w:t>F</w:t>
      </w:r>
      <w:r w:rsidRPr="00EC3F9C">
        <w:rPr>
          <w:lang w:eastAsia="zh-CN"/>
        </w:rPr>
        <w:t xml:space="preserve">igure 2. </w:t>
      </w:r>
      <w:r>
        <w:rPr>
          <w:lang w:eastAsia="zh-CN"/>
        </w:rPr>
        <w:t>C</w:t>
      </w:r>
      <w:r w:rsidRPr="00EC3F9C">
        <w:rPr>
          <w:lang w:eastAsia="zh-CN"/>
        </w:rPr>
        <w:t>ontiguous RB-based PSCCH/PSSCH transmission</w:t>
      </w:r>
    </w:p>
    <w:p w14:paraId="7E7CB8F7" w14:textId="7BB55FC9" w:rsidR="00C57A6D" w:rsidRDefault="00C57A6D" w:rsidP="00C57A6D">
      <w:pPr>
        <w:rPr>
          <w:b/>
          <w:i/>
          <w:lang w:eastAsia="zh-CN"/>
        </w:rPr>
      </w:pPr>
      <w:r w:rsidRPr="00C57A6D">
        <w:rPr>
          <w:b/>
          <w:i/>
          <w:lang w:eastAsia="zh-CN"/>
        </w:rPr>
        <w:t xml:space="preserve">Proposal </w:t>
      </w:r>
      <w:r>
        <w:rPr>
          <w:b/>
          <w:i/>
          <w:lang w:eastAsia="zh-CN"/>
        </w:rPr>
        <w:t>5</w:t>
      </w:r>
      <w:r w:rsidRPr="00C57A6D">
        <w:rPr>
          <w:b/>
          <w:i/>
          <w:lang w:eastAsia="zh-CN"/>
        </w:rPr>
        <w:t xml:space="preserve">: Support option 3 that such sub-channel(s) cannot be used for PSCCH transmission, </w:t>
      </w:r>
      <w:r w:rsidR="00BC3059">
        <w:rPr>
          <w:b/>
          <w:i/>
          <w:lang w:eastAsia="zh-CN"/>
        </w:rPr>
        <w:t>but</w:t>
      </w:r>
      <w:r w:rsidR="00BC3059" w:rsidRPr="00C57A6D">
        <w:rPr>
          <w:b/>
          <w:i/>
          <w:lang w:eastAsia="zh-CN"/>
        </w:rPr>
        <w:t xml:space="preserve"> </w:t>
      </w:r>
      <w:r w:rsidRPr="00C57A6D">
        <w:rPr>
          <w:b/>
          <w:i/>
          <w:lang w:eastAsia="zh-CN"/>
        </w:rPr>
        <w:t>can be used for PSSCH transmission.</w:t>
      </w:r>
    </w:p>
    <w:p w14:paraId="069A0DD2" w14:textId="77777777" w:rsidR="00705931" w:rsidRPr="00C57A6D" w:rsidRDefault="00705931" w:rsidP="00C57A6D">
      <w:pPr>
        <w:rPr>
          <w:b/>
          <w:i/>
          <w:lang w:eastAsia="zh-CN"/>
        </w:rPr>
      </w:pPr>
    </w:p>
    <w:p w14:paraId="71A85AD6" w14:textId="3FA7A7AE" w:rsidR="002378CB" w:rsidRDefault="00192122">
      <w:pPr>
        <w:pStyle w:val="2"/>
        <w:rPr>
          <w:lang w:eastAsia="zh-CN"/>
        </w:rPr>
      </w:pPr>
      <w:r>
        <w:rPr>
          <w:rFonts w:hint="eastAsia"/>
          <w:lang w:eastAsia="zh-CN"/>
        </w:rPr>
        <w:lastRenderedPageBreak/>
        <w:t>M</w:t>
      </w:r>
      <w:r w:rsidR="002378CB">
        <w:rPr>
          <w:lang w:eastAsia="zh-CN"/>
        </w:rPr>
        <w:t xml:space="preserve">ultiple starting </w:t>
      </w:r>
      <w:r w:rsidR="002378CB" w:rsidRPr="002378CB">
        <w:rPr>
          <w:lang w:eastAsia="zh-CN"/>
        </w:rPr>
        <w:t>symbols</w:t>
      </w:r>
      <w:r w:rsidR="002378CB" w:rsidRPr="007031AE">
        <w:rPr>
          <w:lang w:eastAsia="zh-CN"/>
        </w:rPr>
        <w:t xml:space="preserve"> </w:t>
      </w:r>
      <w:r>
        <w:rPr>
          <w:lang w:eastAsia="zh-CN"/>
        </w:rPr>
        <w:t xml:space="preserve">within </w:t>
      </w:r>
      <w:r>
        <w:rPr>
          <w:rFonts w:hint="eastAsia"/>
          <w:lang w:eastAsia="zh-CN"/>
        </w:rPr>
        <w:t>a</w:t>
      </w:r>
      <w:r>
        <w:rPr>
          <w:lang w:eastAsia="zh-CN"/>
        </w:rPr>
        <w:t xml:space="preserve"> </w:t>
      </w:r>
      <w:r>
        <w:rPr>
          <w:rFonts w:hint="eastAsia"/>
          <w:lang w:eastAsia="zh-CN"/>
        </w:rPr>
        <w:t>slot</w:t>
      </w:r>
    </w:p>
    <w:p w14:paraId="1DD88AB7" w14:textId="4DBBD51E" w:rsidR="00687502" w:rsidRDefault="00BB6085" w:rsidP="00687502">
      <w:pPr>
        <w:rPr>
          <w:lang w:eastAsia="zh-CN"/>
        </w:rPr>
      </w:pPr>
      <w:r>
        <w:rPr>
          <w:lang w:eastAsia="zh-CN"/>
        </w:rPr>
        <w:t>At the last meeting, we have discussed the Tx UE and RX UE behavior on using 1</w:t>
      </w:r>
      <w:r>
        <w:rPr>
          <w:vertAlign w:val="superscript"/>
          <w:lang w:eastAsia="zh-CN"/>
        </w:rPr>
        <w:t>st</w:t>
      </w:r>
      <w:r>
        <w:rPr>
          <w:lang w:eastAsia="zh-CN"/>
        </w:rPr>
        <w:t xml:space="preserve"> or 2</w:t>
      </w:r>
      <w:r>
        <w:rPr>
          <w:vertAlign w:val="superscript"/>
          <w:lang w:eastAsia="zh-CN"/>
        </w:rPr>
        <w:t>nd</w:t>
      </w:r>
      <w:r>
        <w:rPr>
          <w:lang w:eastAsia="zh-CN"/>
        </w:rPr>
        <w:t xml:space="preserve"> starting symbol, and the following agreement was achieved.</w:t>
      </w:r>
    </w:p>
    <w:tbl>
      <w:tblPr>
        <w:tblStyle w:val="a5"/>
        <w:tblW w:w="0" w:type="auto"/>
        <w:tblLook w:val="04A0" w:firstRow="1" w:lastRow="0" w:firstColumn="1" w:lastColumn="0" w:noHBand="0" w:noVBand="1"/>
      </w:tblPr>
      <w:tblGrid>
        <w:gridCol w:w="9736"/>
      </w:tblGrid>
      <w:tr w:rsidR="00687502" w14:paraId="4DBC1CAB" w14:textId="77777777" w:rsidTr="00687502">
        <w:tc>
          <w:tcPr>
            <w:tcW w:w="9736" w:type="dxa"/>
          </w:tcPr>
          <w:p w14:paraId="44A4B073" w14:textId="77777777" w:rsidR="00687502" w:rsidRPr="00391493" w:rsidRDefault="00687502" w:rsidP="00687502">
            <w:pPr>
              <w:spacing w:line="276" w:lineRule="auto"/>
              <w:rPr>
                <w:b/>
                <w:shd w:val="clear" w:color="auto" w:fill="FFFF00"/>
                <w:lang w:eastAsia="zh-CN"/>
              </w:rPr>
            </w:pPr>
            <w:r w:rsidRPr="00391493">
              <w:rPr>
                <w:b/>
                <w:highlight w:val="green"/>
                <w:shd w:val="clear" w:color="auto" w:fill="FFFF00"/>
                <w:lang w:eastAsia="zh-CN"/>
              </w:rPr>
              <w:t>Agreement</w:t>
            </w:r>
          </w:p>
          <w:p w14:paraId="7D120DEE" w14:textId="77777777" w:rsidR="00687502" w:rsidRPr="00391493" w:rsidRDefault="00687502" w:rsidP="00687502">
            <w:pPr>
              <w:spacing w:line="276" w:lineRule="auto"/>
              <w:rPr>
                <w:rFonts w:eastAsia="微软雅黑"/>
                <w:lang w:eastAsia="zh-CN"/>
              </w:rPr>
            </w:pPr>
            <w:r w:rsidRPr="00391493">
              <w:rPr>
                <w:rFonts w:eastAsia="微软雅黑" w:hint="eastAsia"/>
                <w:lang w:eastAsia="zh-CN"/>
              </w:rPr>
              <w:t>Regarding</w:t>
            </w:r>
            <w:r w:rsidRPr="00391493">
              <w:rPr>
                <w:rFonts w:eastAsia="微软雅黑"/>
                <w:lang w:eastAsia="zh-CN"/>
              </w:rPr>
              <w:t xml:space="preserve"> Tx UE behavior, at least when it initiates a COT:</w:t>
            </w:r>
          </w:p>
          <w:p w14:paraId="38AD61B7" w14:textId="77777777" w:rsidR="00687502" w:rsidRPr="00391493" w:rsidRDefault="00687502" w:rsidP="00687502">
            <w:pPr>
              <w:numPr>
                <w:ilvl w:val="0"/>
                <w:numId w:val="23"/>
              </w:numPr>
              <w:autoSpaceDE/>
              <w:autoSpaceDN/>
              <w:adjustRightInd/>
              <w:snapToGrid/>
              <w:spacing w:after="0"/>
              <w:jc w:val="left"/>
              <w:rPr>
                <w:rFonts w:eastAsia="微软雅黑"/>
              </w:rPr>
            </w:pPr>
            <w:r w:rsidRPr="00391493">
              <w:rPr>
                <w:rFonts w:eastAsia="微软雅黑"/>
              </w:rPr>
              <w:t>For the 1</w:t>
            </w:r>
            <w:r w:rsidRPr="00391493">
              <w:rPr>
                <w:rFonts w:eastAsia="微软雅黑"/>
                <w:vertAlign w:val="superscript"/>
              </w:rPr>
              <w:t>st</w:t>
            </w:r>
            <w:r w:rsidRPr="00391493">
              <w:rPr>
                <w:rFonts w:eastAsia="微软雅黑"/>
              </w:rPr>
              <w:t xml:space="preserve"> slot of a COT, the Tx UE chooses the earliest starting symbol for PSCCH/PSSCH transmission after clearing LBT.</w:t>
            </w:r>
          </w:p>
          <w:p w14:paraId="6E8A85DD" w14:textId="77777777" w:rsidR="00687502" w:rsidRPr="007453CA" w:rsidRDefault="00687502" w:rsidP="00687502">
            <w:pPr>
              <w:numPr>
                <w:ilvl w:val="1"/>
                <w:numId w:val="23"/>
              </w:numPr>
              <w:autoSpaceDE/>
              <w:autoSpaceDN/>
              <w:adjustRightInd/>
              <w:snapToGrid/>
              <w:spacing w:after="0"/>
              <w:jc w:val="left"/>
              <w:rPr>
                <w:rFonts w:eastAsia="微软雅黑"/>
              </w:rPr>
            </w:pPr>
            <w:r w:rsidRPr="00391493">
              <w:rPr>
                <w:rFonts w:eastAsia="MS Mincho" w:hint="eastAsia"/>
                <w:lang w:eastAsia="ja-JP"/>
              </w:rPr>
              <w:t>N</w:t>
            </w:r>
            <w:r w:rsidRPr="00391493">
              <w:rPr>
                <w:rFonts w:eastAsia="MS Mincho"/>
                <w:lang w:eastAsia="ja-JP"/>
              </w:rPr>
              <w:t>ote: in the same slot, Tx UE can use the 2</w:t>
            </w:r>
            <w:r w:rsidRPr="00391493">
              <w:rPr>
                <w:rFonts w:eastAsia="MS Mincho"/>
                <w:vertAlign w:val="superscript"/>
                <w:lang w:eastAsia="ja-JP"/>
              </w:rPr>
              <w:t>nd</w:t>
            </w:r>
            <w:r w:rsidRPr="00391493">
              <w:rPr>
                <w:rFonts w:eastAsia="MS Mincho"/>
                <w:lang w:eastAsia="ja-JP"/>
              </w:rPr>
              <w:t xml:space="preserve"> starting symbol only if LBT fails at the 1</w:t>
            </w:r>
            <w:r w:rsidRPr="00391493">
              <w:rPr>
                <w:rFonts w:eastAsia="MS Mincho"/>
                <w:vertAlign w:val="superscript"/>
                <w:lang w:eastAsia="ja-JP"/>
              </w:rPr>
              <w:t>st</w:t>
            </w:r>
            <w:r w:rsidRPr="00391493">
              <w:rPr>
                <w:rFonts w:eastAsia="MS Mincho"/>
                <w:lang w:eastAsia="ja-JP"/>
              </w:rPr>
              <w:t xml:space="preserve"> </w:t>
            </w:r>
            <w:r w:rsidRPr="007453CA">
              <w:rPr>
                <w:rFonts w:eastAsia="MS Mincho"/>
                <w:lang w:eastAsia="ja-JP"/>
              </w:rPr>
              <w:t>starting symbol</w:t>
            </w:r>
          </w:p>
          <w:p w14:paraId="533E6E10" w14:textId="77777777" w:rsidR="00687502" w:rsidRPr="007453CA" w:rsidRDefault="00687502" w:rsidP="00687502">
            <w:pPr>
              <w:numPr>
                <w:ilvl w:val="0"/>
                <w:numId w:val="23"/>
              </w:numPr>
              <w:autoSpaceDE/>
              <w:autoSpaceDN/>
              <w:adjustRightInd/>
              <w:snapToGrid/>
              <w:spacing w:after="0"/>
              <w:jc w:val="left"/>
              <w:rPr>
                <w:rFonts w:eastAsia="微软雅黑"/>
              </w:rPr>
            </w:pPr>
            <w:r w:rsidRPr="007453CA">
              <w:rPr>
                <w:rFonts w:eastAsia="微软雅黑"/>
              </w:rPr>
              <w:t>FFS: whether/how to support that for the remaining slots of a COT, the Tx UE only chooses the 1</w:t>
            </w:r>
            <w:r w:rsidRPr="007453CA">
              <w:rPr>
                <w:rFonts w:eastAsia="微软雅黑"/>
                <w:vertAlign w:val="superscript"/>
              </w:rPr>
              <w:t>st</w:t>
            </w:r>
            <w:r w:rsidRPr="007453CA">
              <w:rPr>
                <w:rFonts w:eastAsia="微软雅黑"/>
              </w:rPr>
              <w:t xml:space="preserve"> starting symbol for PSCCH/PSSCH transmission.</w:t>
            </w:r>
          </w:p>
          <w:p w14:paraId="1D11428B" w14:textId="77777777" w:rsidR="00687502" w:rsidRPr="00391493" w:rsidRDefault="00687502" w:rsidP="00687502">
            <w:pPr>
              <w:numPr>
                <w:ilvl w:val="1"/>
                <w:numId w:val="23"/>
              </w:numPr>
              <w:autoSpaceDE/>
              <w:autoSpaceDN/>
              <w:adjustRightInd/>
              <w:snapToGrid/>
              <w:spacing w:after="0"/>
              <w:jc w:val="left"/>
              <w:rPr>
                <w:rFonts w:eastAsia="微软雅黑"/>
              </w:rPr>
            </w:pPr>
            <w:r w:rsidRPr="00391493">
              <w:rPr>
                <w:rFonts w:eastAsia="微软雅黑"/>
              </w:rPr>
              <w:t>FFS applicable scenarios</w:t>
            </w:r>
          </w:p>
          <w:p w14:paraId="3A328319" w14:textId="77777777" w:rsidR="00687502" w:rsidRPr="00391493" w:rsidRDefault="00687502" w:rsidP="00687502">
            <w:pPr>
              <w:numPr>
                <w:ilvl w:val="2"/>
                <w:numId w:val="23"/>
              </w:numPr>
              <w:autoSpaceDE/>
              <w:autoSpaceDN/>
              <w:adjustRightInd/>
              <w:snapToGrid/>
              <w:spacing w:after="0"/>
              <w:jc w:val="left"/>
              <w:rPr>
                <w:rFonts w:eastAsia="微软雅黑"/>
              </w:rPr>
            </w:pPr>
            <w:r w:rsidRPr="00391493">
              <w:rPr>
                <w:rFonts w:eastAsia="微软雅黑"/>
              </w:rPr>
              <w:t>e.g., at least for MCSt with no greater than 16us gap</w:t>
            </w:r>
          </w:p>
          <w:p w14:paraId="3EDC1D30" w14:textId="77777777" w:rsidR="00687502" w:rsidRPr="00391493" w:rsidRDefault="00687502" w:rsidP="00687502">
            <w:pPr>
              <w:numPr>
                <w:ilvl w:val="2"/>
                <w:numId w:val="23"/>
              </w:numPr>
              <w:autoSpaceDE/>
              <w:autoSpaceDN/>
              <w:adjustRightInd/>
              <w:snapToGrid/>
              <w:spacing w:after="0"/>
              <w:jc w:val="left"/>
              <w:rPr>
                <w:rFonts w:eastAsia="微软雅黑"/>
              </w:rPr>
            </w:pPr>
            <w:r w:rsidRPr="00391493">
              <w:rPr>
                <w:rFonts w:eastAsia="微软雅黑"/>
              </w:rPr>
              <w:t>e.g., at least for transmission with no greater than 16us gap from the previous transmission by any UE</w:t>
            </w:r>
          </w:p>
          <w:p w14:paraId="1D58A2BD" w14:textId="77777777" w:rsidR="00687502" w:rsidRPr="00391493" w:rsidRDefault="00687502" w:rsidP="00687502">
            <w:pPr>
              <w:numPr>
                <w:ilvl w:val="1"/>
                <w:numId w:val="23"/>
              </w:numPr>
              <w:autoSpaceDE/>
              <w:autoSpaceDN/>
              <w:adjustRightInd/>
              <w:snapToGrid/>
              <w:spacing w:after="0"/>
              <w:jc w:val="left"/>
              <w:rPr>
                <w:rFonts w:eastAsia="微软雅黑"/>
              </w:rPr>
            </w:pPr>
            <w:r w:rsidRPr="00391493">
              <w:rPr>
                <w:rFonts w:eastAsia="微软雅黑"/>
              </w:rPr>
              <w:t>FFS: Rx UE behavior</w:t>
            </w:r>
          </w:p>
          <w:p w14:paraId="6C680081" w14:textId="77777777" w:rsidR="00687502" w:rsidRPr="00391493" w:rsidRDefault="00687502" w:rsidP="00687502">
            <w:pPr>
              <w:rPr>
                <w:lang w:eastAsia="zh-CN"/>
              </w:rPr>
            </w:pPr>
            <w:r w:rsidRPr="00391493">
              <w:rPr>
                <w:rFonts w:hint="eastAsia"/>
                <w:lang w:eastAsia="zh-CN"/>
              </w:rPr>
              <w:t>F</w:t>
            </w:r>
            <w:r w:rsidRPr="00391493">
              <w:rPr>
                <w:lang w:eastAsia="zh-CN"/>
              </w:rPr>
              <w:t>FS: COT sharing case</w:t>
            </w:r>
          </w:p>
          <w:p w14:paraId="7A8B5155" w14:textId="77777777" w:rsidR="00687502" w:rsidRDefault="00687502" w:rsidP="00687502">
            <w:pPr>
              <w:rPr>
                <w:lang w:eastAsia="zh-CN"/>
              </w:rPr>
            </w:pPr>
          </w:p>
        </w:tc>
      </w:tr>
    </w:tbl>
    <w:p w14:paraId="32E2E78B" w14:textId="19446CB8" w:rsidR="00687502" w:rsidRDefault="00BB6085" w:rsidP="00687502">
      <w:pPr>
        <w:rPr>
          <w:rFonts w:eastAsia="微软雅黑"/>
        </w:rPr>
      </w:pPr>
      <w:r w:rsidRPr="00391493">
        <w:rPr>
          <w:rFonts w:eastAsia="微软雅黑" w:hint="eastAsia"/>
          <w:lang w:eastAsia="zh-CN"/>
        </w:rPr>
        <w:t>Regarding</w:t>
      </w:r>
      <w:r w:rsidRPr="00391493">
        <w:rPr>
          <w:rFonts w:eastAsia="微软雅黑"/>
          <w:lang w:eastAsia="zh-CN"/>
        </w:rPr>
        <w:t xml:space="preserve"> Tx UE behavior</w:t>
      </w:r>
      <w:r>
        <w:rPr>
          <w:rFonts w:eastAsia="微软雅黑"/>
          <w:lang w:eastAsia="zh-CN"/>
        </w:rPr>
        <w:t xml:space="preserve">, </w:t>
      </w:r>
      <w:r w:rsidRPr="00BB6085">
        <w:rPr>
          <w:rFonts w:eastAsia="微软雅黑"/>
          <w:lang w:eastAsia="zh-CN"/>
        </w:rPr>
        <w:t xml:space="preserve">the Tx UE </w:t>
      </w:r>
      <w:r>
        <w:rPr>
          <w:rFonts w:eastAsia="微软雅黑"/>
          <w:lang w:eastAsia="zh-CN"/>
        </w:rPr>
        <w:t>can choose</w:t>
      </w:r>
      <w:r w:rsidRPr="00BB6085">
        <w:rPr>
          <w:rFonts w:eastAsia="微软雅黑"/>
          <w:lang w:eastAsia="zh-CN"/>
        </w:rPr>
        <w:t xml:space="preserve"> the </w:t>
      </w:r>
      <w:r>
        <w:rPr>
          <w:rFonts w:eastAsia="微软雅黑"/>
          <w:lang w:eastAsia="zh-CN"/>
        </w:rPr>
        <w:t>2</w:t>
      </w:r>
      <w:r w:rsidRPr="00140801">
        <w:rPr>
          <w:rFonts w:eastAsia="微软雅黑"/>
          <w:vertAlign w:val="superscript"/>
          <w:lang w:eastAsia="zh-CN"/>
        </w:rPr>
        <w:t>nd</w:t>
      </w:r>
      <w:r w:rsidRPr="00BB6085">
        <w:rPr>
          <w:rFonts w:eastAsia="微软雅黑"/>
          <w:lang w:eastAsia="zh-CN"/>
        </w:rPr>
        <w:t xml:space="preserve"> starting symbol </w:t>
      </w:r>
      <w:r>
        <w:rPr>
          <w:rFonts w:eastAsia="微软雅黑"/>
          <w:lang w:eastAsia="zh-CN"/>
        </w:rPr>
        <w:t xml:space="preserve">when it </w:t>
      </w:r>
      <w:r w:rsidRPr="00BB6085">
        <w:rPr>
          <w:rFonts w:eastAsia="微软雅黑"/>
          <w:lang w:eastAsia="zh-CN"/>
        </w:rPr>
        <w:t>is failed</w:t>
      </w:r>
      <w:r>
        <w:rPr>
          <w:rFonts w:eastAsia="微软雅黑"/>
          <w:lang w:eastAsia="zh-CN"/>
        </w:rPr>
        <w:t xml:space="preserve"> to perform transmission in the 1</w:t>
      </w:r>
      <w:r w:rsidRPr="00BB6085">
        <w:rPr>
          <w:rFonts w:eastAsia="微软雅黑"/>
          <w:vertAlign w:val="superscript"/>
          <w:lang w:eastAsia="zh-CN"/>
        </w:rPr>
        <w:t>st</w:t>
      </w:r>
      <w:r>
        <w:rPr>
          <w:rFonts w:eastAsia="微软雅黑"/>
          <w:lang w:eastAsia="zh-CN"/>
        </w:rPr>
        <w:t xml:space="preserve"> starting symbol</w:t>
      </w:r>
      <w:r w:rsidRPr="00BB6085">
        <w:rPr>
          <w:rFonts w:eastAsia="微软雅黑"/>
          <w:lang w:eastAsia="zh-CN"/>
        </w:rPr>
        <w:t xml:space="preserve"> due to LBT failure</w:t>
      </w:r>
      <w:r>
        <w:rPr>
          <w:rFonts w:eastAsia="微软雅黑"/>
          <w:lang w:eastAsia="zh-CN"/>
        </w:rPr>
        <w:t xml:space="preserve"> regardless of </w:t>
      </w:r>
      <w:r w:rsidR="00140801" w:rsidRPr="00391493">
        <w:rPr>
          <w:rFonts w:eastAsia="微软雅黑"/>
        </w:rPr>
        <w:t>the 1</w:t>
      </w:r>
      <w:r w:rsidR="00140801" w:rsidRPr="00391493">
        <w:rPr>
          <w:rFonts w:eastAsia="微软雅黑"/>
          <w:vertAlign w:val="superscript"/>
        </w:rPr>
        <w:t>st</w:t>
      </w:r>
      <w:r w:rsidR="00140801" w:rsidRPr="00391493">
        <w:rPr>
          <w:rFonts w:eastAsia="微软雅黑"/>
        </w:rPr>
        <w:t xml:space="preserve"> slot </w:t>
      </w:r>
      <w:r w:rsidR="00140801">
        <w:rPr>
          <w:rFonts w:eastAsia="微软雅黑"/>
        </w:rPr>
        <w:t xml:space="preserve">or remaining slots </w:t>
      </w:r>
      <w:r w:rsidR="00140801" w:rsidRPr="00391493">
        <w:rPr>
          <w:rFonts w:eastAsia="微软雅黑"/>
        </w:rPr>
        <w:t>of a COT</w:t>
      </w:r>
      <w:r w:rsidR="00140801">
        <w:rPr>
          <w:rFonts w:eastAsia="微软雅黑"/>
        </w:rPr>
        <w:t xml:space="preserve">. There is no need to limit the behavior of TX UE. </w:t>
      </w:r>
      <w:r w:rsidR="00140801" w:rsidRPr="00140801">
        <w:rPr>
          <w:rFonts w:eastAsia="微软雅黑"/>
        </w:rPr>
        <w:t xml:space="preserve">Moreover, even if TX UE </w:t>
      </w:r>
      <w:r w:rsidR="00140801" w:rsidRPr="00391493">
        <w:rPr>
          <w:rFonts w:eastAsia="微软雅黑"/>
        </w:rPr>
        <w:t xml:space="preserve">chooses the </w:t>
      </w:r>
      <w:r w:rsidR="00140801">
        <w:rPr>
          <w:rFonts w:eastAsia="微软雅黑"/>
        </w:rPr>
        <w:t>1st</w:t>
      </w:r>
      <w:r w:rsidR="00140801" w:rsidRPr="00391493">
        <w:rPr>
          <w:rFonts w:eastAsia="微软雅黑"/>
        </w:rPr>
        <w:t xml:space="preserve"> starting symbol for PSCCH/PSSCH transmissio</w:t>
      </w:r>
      <w:r w:rsidR="00140801" w:rsidRPr="00140801">
        <w:rPr>
          <w:rFonts w:eastAsia="微软雅黑"/>
        </w:rPr>
        <w:t>n in the remaining slots of a COT, RX UE still needs to</w:t>
      </w:r>
      <w:r w:rsidR="00140801">
        <w:rPr>
          <w:rFonts w:eastAsia="微软雅黑"/>
        </w:rPr>
        <w:t xml:space="preserve"> monitor </w:t>
      </w:r>
      <w:r w:rsidR="00140801" w:rsidRPr="00391493">
        <w:rPr>
          <w:rFonts w:eastAsia="微软雅黑"/>
        </w:rPr>
        <w:t xml:space="preserve">the </w:t>
      </w:r>
      <w:r w:rsidR="00140801">
        <w:rPr>
          <w:rFonts w:eastAsia="微软雅黑"/>
        </w:rPr>
        <w:t>1</w:t>
      </w:r>
      <w:r w:rsidR="00140801" w:rsidRPr="00140801">
        <w:rPr>
          <w:rFonts w:eastAsia="微软雅黑"/>
          <w:vertAlign w:val="superscript"/>
        </w:rPr>
        <w:t>st</w:t>
      </w:r>
      <w:r w:rsidR="00140801">
        <w:rPr>
          <w:rFonts w:eastAsia="微软雅黑"/>
        </w:rPr>
        <w:t xml:space="preserve"> and 2</w:t>
      </w:r>
      <w:r w:rsidR="00140801" w:rsidRPr="00140801">
        <w:rPr>
          <w:rFonts w:eastAsia="微软雅黑"/>
          <w:vertAlign w:val="superscript"/>
        </w:rPr>
        <w:t>nd</w:t>
      </w:r>
      <w:r w:rsidR="00140801">
        <w:rPr>
          <w:rFonts w:eastAsia="微软雅黑"/>
        </w:rPr>
        <w:t xml:space="preserve"> </w:t>
      </w:r>
      <w:r w:rsidR="00140801" w:rsidRPr="00391493">
        <w:rPr>
          <w:rFonts w:eastAsia="微软雅黑"/>
        </w:rPr>
        <w:t>starting symbol</w:t>
      </w:r>
      <w:r w:rsidR="00140801" w:rsidRPr="00140801">
        <w:rPr>
          <w:rFonts w:eastAsia="微软雅黑"/>
        </w:rPr>
        <w:t>. Because there may also be FDM</w:t>
      </w:r>
      <w:r w:rsidR="00140801">
        <w:rPr>
          <w:rFonts w:eastAsia="微软雅黑"/>
        </w:rPr>
        <w:t>’s</w:t>
      </w:r>
      <w:r w:rsidR="00140801" w:rsidRPr="00140801">
        <w:rPr>
          <w:rFonts w:eastAsia="微软雅黑"/>
        </w:rPr>
        <w:t xml:space="preserve"> transmissions </w:t>
      </w:r>
      <w:r w:rsidR="00140801">
        <w:rPr>
          <w:rFonts w:eastAsia="微软雅黑"/>
        </w:rPr>
        <w:t xml:space="preserve">of </w:t>
      </w:r>
      <w:r w:rsidR="00140801" w:rsidRPr="00140801">
        <w:rPr>
          <w:rFonts w:eastAsia="微软雅黑"/>
        </w:rPr>
        <w:t>other TX UE</w:t>
      </w:r>
      <w:r w:rsidR="00140801">
        <w:rPr>
          <w:rFonts w:eastAsia="微软雅黑"/>
        </w:rPr>
        <w:t>, i</w:t>
      </w:r>
      <w:r w:rsidR="00140801" w:rsidRPr="00140801">
        <w:rPr>
          <w:rFonts w:eastAsia="微软雅黑"/>
        </w:rPr>
        <w:t>t cannot reduce the RX UE complexity.</w:t>
      </w:r>
    </w:p>
    <w:p w14:paraId="710B8AEF" w14:textId="1BDE32F4" w:rsidR="002A53FE" w:rsidRPr="002A53FE" w:rsidRDefault="002A53FE" w:rsidP="00687502">
      <w:pPr>
        <w:rPr>
          <w:b/>
          <w:i/>
          <w:lang w:eastAsia="zh-CN"/>
        </w:rPr>
      </w:pPr>
      <w:r w:rsidRPr="002A53FE">
        <w:rPr>
          <w:b/>
          <w:i/>
          <w:lang w:eastAsia="zh-CN"/>
        </w:rPr>
        <w:t xml:space="preserve">Proposal </w:t>
      </w:r>
      <w:r>
        <w:rPr>
          <w:b/>
          <w:i/>
          <w:lang w:eastAsia="zh-CN"/>
        </w:rPr>
        <w:t>6</w:t>
      </w:r>
      <w:r w:rsidRPr="002A53FE">
        <w:rPr>
          <w:b/>
          <w:i/>
          <w:lang w:eastAsia="zh-CN"/>
        </w:rPr>
        <w:t>:</w:t>
      </w:r>
      <w:r w:rsidRPr="002A53FE">
        <w:t xml:space="preserve"> </w:t>
      </w:r>
      <w:r w:rsidRPr="002A53FE">
        <w:rPr>
          <w:b/>
          <w:i/>
          <w:lang w:eastAsia="zh-CN"/>
        </w:rPr>
        <w:t>Don’t support that</w:t>
      </w:r>
      <w:r w:rsidR="00B745E4">
        <w:rPr>
          <w:b/>
          <w:i/>
          <w:lang w:eastAsia="zh-CN"/>
        </w:rPr>
        <w:t xml:space="preserve"> </w:t>
      </w:r>
      <w:r w:rsidRPr="002A53FE">
        <w:rPr>
          <w:b/>
          <w:i/>
          <w:lang w:eastAsia="zh-CN"/>
        </w:rPr>
        <w:t>the Tx UE only chooses the 1st starting symbol for PSCCH/PSSCH transmission</w:t>
      </w:r>
      <w:r w:rsidR="00B745E4" w:rsidRPr="002A53FE">
        <w:rPr>
          <w:b/>
          <w:i/>
          <w:lang w:eastAsia="zh-CN"/>
        </w:rPr>
        <w:t xml:space="preserve"> for the remaining slots of a COT</w:t>
      </w:r>
      <w:r w:rsidRPr="002A53FE">
        <w:rPr>
          <w:b/>
          <w:i/>
          <w:lang w:eastAsia="zh-CN"/>
        </w:rPr>
        <w:t>.</w:t>
      </w:r>
    </w:p>
    <w:p w14:paraId="170FAFF3" w14:textId="1758F463" w:rsidR="009D5DFB" w:rsidRPr="00FD51B2" w:rsidRDefault="007B18BB" w:rsidP="00827E36">
      <w:pPr>
        <w:rPr>
          <w:lang w:eastAsia="zh-CN"/>
        </w:rPr>
      </w:pPr>
      <w:r>
        <w:rPr>
          <w:rFonts w:hint="eastAsia"/>
          <w:lang w:eastAsia="zh-CN"/>
        </w:rPr>
        <w:t>A</w:t>
      </w:r>
      <w:r>
        <w:rPr>
          <w:lang w:eastAsia="zh-CN"/>
        </w:rPr>
        <w:t>t the RAN1 #111 meeting, we have discussed</w:t>
      </w:r>
      <w:r w:rsidRPr="007B18BB">
        <w:t xml:space="preserve"> </w:t>
      </w:r>
      <w:r w:rsidRPr="007B18BB">
        <w:rPr>
          <w:lang w:eastAsia="zh-CN"/>
        </w:rPr>
        <w:t xml:space="preserve">Tx UE </w:t>
      </w:r>
      <w:r>
        <w:rPr>
          <w:lang w:eastAsia="zh-CN"/>
        </w:rPr>
        <w:t xml:space="preserve">and RX UE </w:t>
      </w:r>
      <w:r w:rsidRPr="007B18BB">
        <w:rPr>
          <w:lang w:eastAsia="zh-CN"/>
        </w:rPr>
        <w:t>behaviour</w:t>
      </w:r>
      <w:r>
        <w:rPr>
          <w:lang w:eastAsia="zh-CN"/>
        </w:rPr>
        <w:t>s for m</w:t>
      </w:r>
      <w:r w:rsidRPr="008A129B">
        <w:rPr>
          <w:lang w:eastAsia="zh-CN"/>
        </w:rPr>
        <w:t>ultiple starting symbols within a slot</w:t>
      </w:r>
      <w:r>
        <w:rPr>
          <w:lang w:eastAsia="zh-CN"/>
        </w:rPr>
        <w:t>, and the following agreement was made.</w:t>
      </w:r>
    </w:p>
    <w:tbl>
      <w:tblPr>
        <w:tblStyle w:val="a5"/>
        <w:tblW w:w="0" w:type="auto"/>
        <w:tblLook w:val="04A0" w:firstRow="1" w:lastRow="0" w:firstColumn="1" w:lastColumn="0" w:noHBand="0" w:noVBand="1"/>
      </w:tblPr>
      <w:tblGrid>
        <w:gridCol w:w="9736"/>
      </w:tblGrid>
      <w:tr w:rsidR="00271ABE" w14:paraId="065C2C59" w14:textId="77777777" w:rsidTr="00271ABE">
        <w:tc>
          <w:tcPr>
            <w:tcW w:w="9736" w:type="dxa"/>
          </w:tcPr>
          <w:p w14:paraId="3A5E4105" w14:textId="433BC920" w:rsidR="007B18BB" w:rsidRDefault="007B18BB" w:rsidP="007B18BB">
            <w:pPr>
              <w:spacing w:line="276" w:lineRule="auto"/>
              <w:rPr>
                <w:b/>
                <w:bCs/>
              </w:rPr>
            </w:pPr>
            <w:r w:rsidRPr="00517E62">
              <w:rPr>
                <w:b/>
                <w:bCs/>
                <w:highlight w:val="green"/>
              </w:rPr>
              <w:t>Agreement</w:t>
            </w:r>
          </w:p>
          <w:p w14:paraId="4CF12712" w14:textId="77777777" w:rsidR="007B18BB" w:rsidRPr="00B661D3" w:rsidRDefault="007B18BB" w:rsidP="007B18BB">
            <w:pPr>
              <w:rPr>
                <w:lang w:eastAsia="x-none"/>
              </w:rPr>
            </w:pPr>
            <w:r w:rsidRPr="00B661D3">
              <w:rPr>
                <w:lang w:eastAsia="x-none"/>
              </w:rPr>
              <w:t>For a slot with 2 candidate starting symbols for a PSCCH/PSSCH transmission:</w:t>
            </w:r>
          </w:p>
          <w:p w14:paraId="5A74B79A" w14:textId="77777777" w:rsidR="007B18BB" w:rsidRPr="00517E62" w:rsidRDefault="007B18BB" w:rsidP="007B18BB">
            <w:pPr>
              <w:pStyle w:val="a3"/>
              <w:numPr>
                <w:ilvl w:val="0"/>
                <w:numId w:val="16"/>
              </w:numPr>
              <w:adjustRightInd/>
              <w:snapToGrid/>
              <w:spacing w:after="0"/>
              <w:ind w:firstLineChars="0"/>
              <w:rPr>
                <w:lang w:eastAsia="zh-CN"/>
              </w:rPr>
            </w:pPr>
            <w:r w:rsidRPr="00517E62">
              <w:rPr>
                <w:lang w:eastAsia="zh-CN"/>
              </w:rPr>
              <w:t>Regarding Tx UE behaviour</w:t>
            </w:r>
            <w:r w:rsidRPr="00B661D3">
              <w:rPr>
                <w:lang w:eastAsia="zh-CN"/>
              </w:rPr>
              <w:t>:</w:t>
            </w:r>
          </w:p>
          <w:p w14:paraId="4AB47586" w14:textId="77777777" w:rsidR="007B18BB" w:rsidRPr="00517E62" w:rsidRDefault="007B18BB" w:rsidP="007B18BB">
            <w:pPr>
              <w:pStyle w:val="a3"/>
              <w:numPr>
                <w:ilvl w:val="1"/>
                <w:numId w:val="16"/>
              </w:numPr>
              <w:adjustRightInd/>
              <w:snapToGrid/>
              <w:spacing w:after="0"/>
              <w:ind w:firstLineChars="0"/>
              <w:rPr>
                <w:lang w:eastAsia="zh-CN"/>
              </w:rPr>
            </w:pPr>
            <w:r w:rsidRPr="00B661D3">
              <w:rPr>
                <w:lang w:eastAsia="zh-CN"/>
              </w:rPr>
              <w:t>If PSCCH/PSSCH transmission starts from 1st starting symbol, down-select one of the followings</w:t>
            </w:r>
          </w:p>
          <w:p w14:paraId="080D62B6" w14:textId="77777777" w:rsidR="007B18BB" w:rsidRPr="00517E62" w:rsidRDefault="007B18BB" w:rsidP="007B18BB">
            <w:pPr>
              <w:pStyle w:val="a3"/>
              <w:numPr>
                <w:ilvl w:val="2"/>
                <w:numId w:val="16"/>
              </w:numPr>
              <w:adjustRightInd/>
              <w:snapToGrid/>
              <w:spacing w:after="0"/>
              <w:ind w:firstLineChars="0"/>
              <w:rPr>
                <w:lang w:eastAsia="zh-CN"/>
              </w:rPr>
            </w:pPr>
            <w:r w:rsidRPr="00B661D3">
              <w:rPr>
                <w:lang w:eastAsia="zh-CN"/>
              </w:rPr>
              <w:t>Option 1: The PSCCH/PSSCH transmission has 2 symbols for AGC purpose</w:t>
            </w:r>
          </w:p>
          <w:p w14:paraId="0490891B" w14:textId="77777777" w:rsidR="007B18BB" w:rsidRPr="00517E62" w:rsidRDefault="007B18BB" w:rsidP="007B18BB">
            <w:pPr>
              <w:pStyle w:val="a3"/>
              <w:numPr>
                <w:ilvl w:val="2"/>
                <w:numId w:val="16"/>
              </w:numPr>
              <w:adjustRightInd/>
              <w:snapToGrid/>
              <w:spacing w:after="0"/>
              <w:ind w:firstLineChars="0"/>
              <w:rPr>
                <w:lang w:eastAsia="zh-CN"/>
              </w:rPr>
            </w:pPr>
            <w:r w:rsidRPr="00B661D3">
              <w:rPr>
                <w:lang w:eastAsia="zh-CN"/>
              </w:rPr>
              <w:t>Option 2: The PSCCH/PSSCH transmission has only 1 symbol for AGC purpose</w:t>
            </w:r>
          </w:p>
          <w:p w14:paraId="37E891FF" w14:textId="77777777" w:rsidR="007B18BB" w:rsidRPr="00B661D3" w:rsidRDefault="007B18BB" w:rsidP="007B18BB">
            <w:pPr>
              <w:pStyle w:val="a3"/>
              <w:numPr>
                <w:ilvl w:val="2"/>
                <w:numId w:val="16"/>
              </w:numPr>
              <w:adjustRightInd/>
              <w:snapToGrid/>
              <w:spacing w:after="0"/>
              <w:ind w:firstLineChars="0"/>
              <w:rPr>
                <w:lang w:eastAsia="zh-CN"/>
              </w:rPr>
            </w:pPr>
            <w:r w:rsidRPr="00B661D3">
              <w:rPr>
                <w:lang w:eastAsia="zh-CN"/>
              </w:rPr>
              <w:t>Option 3: The PSCCH/PSSCH transmission has 1 or 2 symbol(s) for AGC purpose depending on conditions, FFS details</w:t>
            </w:r>
          </w:p>
          <w:p w14:paraId="7035BE86" w14:textId="77777777" w:rsidR="007B18BB" w:rsidRPr="00517E62" w:rsidRDefault="007B18BB" w:rsidP="007B18BB">
            <w:pPr>
              <w:pStyle w:val="a3"/>
              <w:numPr>
                <w:ilvl w:val="1"/>
                <w:numId w:val="16"/>
              </w:numPr>
              <w:adjustRightInd/>
              <w:snapToGrid/>
              <w:spacing w:after="0"/>
              <w:ind w:firstLineChars="0"/>
              <w:rPr>
                <w:lang w:eastAsia="zh-CN"/>
              </w:rPr>
            </w:pPr>
            <w:r w:rsidRPr="00B661D3">
              <w:rPr>
                <w:lang w:eastAsia="zh-CN"/>
              </w:rPr>
              <w:t>If PSCCH/PSSCH transmission starts from 2nd starting symbol, the PSCCH/PSSCH transmission has only 1 symbol for AGC purpose</w:t>
            </w:r>
          </w:p>
          <w:p w14:paraId="58DB012E" w14:textId="77777777" w:rsidR="007B18BB" w:rsidRPr="00517E62" w:rsidRDefault="007B18BB" w:rsidP="007B18BB">
            <w:pPr>
              <w:pStyle w:val="a3"/>
              <w:numPr>
                <w:ilvl w:val="0"/>
                <w:numId w:val="16"/>
              </w:numPr>
              <w:adjustRightInd/>
              <w:snapToGrid/>
              <w:spacing w:after="0"/>
              <w:ind w:firstLineChars="0"/>
              <w:rPr>
                <w:lang w:eastAsia="zh-CN"/>
              </w:rPr>
            </w:pPr>
            <w:r w:rsidRPr="00517E62">
              <w:rPr>
                <w:lang w:eastAsia="zh-CN"/>
              </w:rPr>
              <w:t>Regarding Rx UE behaviour</w:t>
            </w:r>
            <w:r w:rsidRPr="00B661D3">
              <w:rPr>
                <w:lang w:eastAsia="zh-CN"/>
              </w:rPr>
              <w:t>, down-select one of the followings:</w:t>
            </w:r>
          </w:p>
          <w:p w14:paraId="64C92E21" w14:textId="77777777" w:rsidR="007B18BB" w:rsidRPr="00517E62" w:rsidRDefault="007B18BB" w:rsidP="007B18BB">
            <w:pPr>
              <w:pStyle w:val="a3"/>
              <w:numPr>
                <w:ilvl w:val="1"/>
                <w:numId w:val="16"/>
              </w:numPr>
              <w:adjustRightInd/>
              <w:snapToGrid/>
              <w:spacing w:after="0"/>
              <w:ind w:firstLineChars="0"/>
              <w:rPr>
                <w:lang w:eastAsia="zh-CN"/>
              </w:rPr>
            </w:pPr>
            <w:r w:rsidRPr="00B661D3">
              <w:rPr>
                <w:lang w:eastAsia="zh-CN"/>
              </w:rPr>
              <w:t xml:space="preserve">Option A: The </w:t>
            </w:r>
            <w:r w:rsidRPr="00B661D3">
              <w:rPr>
                <w:rFonts w:hint="eastAsia"/>
                <w:lang w:eastAsia="zh-CN"/>
              </w:rPr>
              <w:t>R</w:t>
            </w:r>
            <w:r w:rsidRPr="00B661D3">
              <w:rPr>
                <w:lang w:eastAsia="zh-CN"/>
              </w:rPr>
              <w:t>x UE always monitors two AGC symbols in such slot</w:t>
            </w:r>
          </w:p>
          <w:p w14:paraId="14FBA1D3" w14:textId="77777777" w:rsidR="007B18BB" w:rsidRPr="00517E62" w:rsidRDefault="007B18BB" w:rsidP="007B18BB">
            <w:pPr>
              <w:pStyle w:val="a3"/>
              <w:numPr>
                <w:ilvl w:val="1"/>
                <w:numId w:val="16"/>
              </w:numPr>
              <w:adjustRightInd/>
              <w:snapToGrid/>
              <w:spacing w:after="0"/>
              <w:ind w:firstLineChars="0"/>
              <w:rPr>
                <w:lang w:eastAsia="zh-CN"/>
              </w:rPr>
            </w:pPr>
            <w:r w:rsidRPr="00B661D3">
              <w:rPr>
                <w:lang w:eastAsia="zh-CN"/>
              </w:rPr>
              <w:lastRenderedPageBreak/>
              <w:t>Option B: The Rx UE monitors two AGC symbols in such slot by default, but could drop monitoring the 2nd AGC symbol at least if it detects a PSCCH/PSSCH transmission starting from the 1st starting symbol</w:t>
            </w:r>
          </w:p>
          <w:p w14:paraId="147BDC78" w14:textId="77777777" w:rsidR="007B18BB" w:rsidRPr="00B661D3" w:rsidRDefault="007B18BB" w:rsidP="007B18BB">
            <w:pPr>
              <w:pStyle w:val="a3"/>
              <w:numPr>
                <w:ilvl w:val="2"/>
                <w:numId w:val="16"/>
              </w:numPr>
              <w:adjustRightInd/>
              <w:snapToGrid/>
              <w:spacing w:after="0"/>
              <w:ind w:firstLineChars="0"/>
              <w:rPr>
                <w:lang w:eastAsia="zh-CN"/>
              </w:rPr>
            </w:pPr>
            <w:r w:rsidRPr="00B661D3">
              <w:rPr>
                <w:lang w:eastAsia="zh-CN"/>
              </w:rPr>
              <w:t>FFS details</w:t>
            </w:r>
          </w:p>
          <w:p w14:paraId="6EC59FA3" w14:textId="77777777" w:rsidR="007B18BB" w:rsidRPr="00517E62" w:rsidRDefault="007B18BB" w:rsidP="007B18BB">
            <w:pPr>
              <w:pStyle w:val="a3"/>
              <w:numPr>
                <w:ilvl w:val="1"/>
                <w:numId w:val="16"/>
              </w:numPr>
              <w:adjustRightInd/>
              <w:snapToGrid/>
              <w:spacing w:after="0"/>
              <w:ind w:firstLineChars="0"/>
              <w:rPr>
                <w:lang w:eastAsia="zh-CN"/>
              </w:rPr>
            </w:pPr>
            <w:r w:rsidRPr="00B661D3">
              <w:rPr>
                <w:lang w:eastAsia="zh-CN"/>
              </w:rPr>
              <w:t>Option C: The Rx UE monitors two AGC symbols in such slot by default, but it is up to UE implementation whether to drop monitoring the 2nd AGC symbol</w:t>
            </w:r>
          </w:p>
          <w:p w14:paraId="2E8A2B53" w14:textId="77777777" w:rsidR="007B18BB" w:rsidRPr="00517E62" w:rsidRDefault="007B18BB" w:rsidP="007B18BB">
            <w:pPr>
              <w:pStyle w:val="a3"/>
              <w:numPr>
                <w:ilvl w:val="1"/>
                <w:numId w:val="16"/>
              </w:numPr>
              <w:adjustRightInd/>
              <w:snapToGrid/>
              <w:spacing w:after="0"/>
              <w:ind w:firstLineChars="0"/>
              <w:rPr>
                <w:lang w:eastAsia="zh-CN"/>
              </w:rPr>
            </w:pPr>
            <w:r w:rsidRPr="00B661D3">
              <w:rPr>
                <w:lang w:eastAsia="zh-CN"/>
              </w:rPr>
              <w:t>Option D: It is up to UE implementation to monitor 1 or 2 AGC symbol(s) in such slot</w:t>
            </w:r>
          </w:p>
          <w:p w14:paraId="363ABC72" w14:textId="3566F08C" w:rsidR="007B18BB" w:rsidRPr="00FD51B2" w:rsidRDefault="007B18BB" w:rsidP="00FD51B2">
            <w:pPr>
              <w:adjustRightInd/>
              <w:snapToGrid/>
              <w:spacing w:after="0"/>
              <w:rPr>
                <w:lang w:eastAsia="zh-CN"/>
              </w:rPr>
            </w:pPr>
          </w:p>
        </w:tc>
      </w:tr>
    </w:tbl>
    <w:p w14:paraId="4C44061F" w14:textId="437D2302" w:rsidR="00C03A80" w:rsidRPr="00C03A80" w:rsidRDefault="00C03A80" w:rsidP="00EB3318">
      <w:pPr>
        <w:pStyle w:val="3GPPText"/>
        <w:rPr>
          <w:sz w:val="22"/>
        </w:rPr>
      </w:pPr>
      <w:r>
        <w:rPr>
          <w:sz w:val="22"/>
        </w:rPr>
        <w:lastRenderedPageBreak/>
        <w:t>We have agreed that i</w:t>
      </w:r>
      <w:r w:rsidRPr="00C03A80">
        <w:rPr>
          <w:sz w:val="22"/>
        </w:rPr>
        <w:t>f PSCCH/PSSCH transmission starts from 2nd starting symbol, the PSCCH/PSSCH transmission has only 1 symbol for AGC purpose</w:t>
      </w:r>
      <w:r>
        <w:rPr>
          <w:sz w:val="22"/>
        </w:rPr>
        <w:t xml:space="preserve">. But there is no consensus when </w:t>
      </w:r>
      <w:r w:rsidRPr="00C03A80">
        <w:rPr>
          <w:sz w:val="22"/>
        </w:rPr>
        <w:t xml:space="preserve">PSCCH/PSSCH transmission starts from </w:t>
      </w:r>
      <w:r>
        <w:rPr>
          <w:sz w:val="22"/>
        </w:rPr>
        <w:t>1st</w:t>
      </w:r>
      <w:r w:rsidRPr="00C03A80">
        <w:rPr>
          <w:sz w:val="22"/>
        </w:rPr>
        <w:t xml:space="preserve"> starting symbol</w:t>
      </w:r>
      <w:r>
        <w:rPr>
          <w:sz w:val="22"/>
        </w:rPr>
        <w:t xml:space="preserve">. In our view, </w:t>
      </w:r>
      <w:r w:rsidR="00CE7EF7">
        <w:rPr>
          <w:sz w:val="22"/>
        </w:rPr>
        <w:t>the transmission from 1st</w:t>
      </w:r>
      <w:r w:rsidR="00CE7EF7">
        <w:rPr>
          <w:sz w:val="22"/>
          <w:vertAlign w:val="superscript"/>
        </w:rPr>
        <w:t xml:space="preserve"> </w:t>
      </w:r>
      <w:r w:rsidR="00CE7EF7">
        <w:rPr>
          <w:sz w:val="22"/>
        </w:rPr>
        <w:t xml:space="preserve">and </w:t>
      </w:r>
      <w:r w:rsidR="00CE7EF7" w:rsidRPr="00CE7EF7">
        <w:rPr>
          <w:sz w:val="22"/>
        </w:rPr>
        <w:t>2nd starting symbol</w:t>
      </w:r>
      <w:r w:rsidR="00CE7EF7">
        <w:rPr>
          <w:sz w:val="22"/>
        </w:rPr>
        <w:t xml:space="preserve"> of different TX UEs may be </w:t>
      </w:r>
      <w:r w:rsidR="00CE7EF7" w:rsidRPr="00C03A80">
        <w:rPr>
          <w:sz w:val="22"/>
        </w:rPr>
        <w:t>FDMed</w:t>
      </w:r>
      <w:r w:rsidR="00CE7EF7">
        <w:rPr>
          <w:sz w:val="22"/>
        </w:rPr>
        <w:t>.</w:t>
      </w:r>
      <w:r w:rsidRPr="00C03A80">
        <w:rPr>
          <w:sz w:val="22"/>
        </w:rPr>
        <w:t xml:space="preserve"> </w:t>
      </w:r>
      <w:r w:rsidR="00EB3318">
        <w:rPr>
          <w:sz w:val="22"/>
        </w:rPr>
        <w:t>If</w:t>
      </w:r>
      <w:r w:rsidR="00EB3318" w:rsidRPr="00EB3318">
        <w:t xml:space="preserve"> </w:t>
      </w:r>
      <w:r w:rsidR="00EB3318">
        <w:rPr>
          <w:sz w:val="22"/>
        </w:rPr>
        <w:t>t</w:t>
      </w:r>
      <w:r w:rsidR="00EB3318" w:rsidRPr="00EB3318">
        <w:rPr>
          <w:sz w:val="22"/>
        </w:rPr>
        <w:t>he transmission</w:t>
      </w:r>
      <w:r w:rsidR="00EB3318">
        <w:rPr>
          <w:sz w:val="22"/>
        </w:rPr>
        <w:t xml:space="preserve"> starting from </w:t>
      </w:r>
      <w:r w:rsidR="00EB3318" w:rsidRPr="00EB3318">
        <w:rPr>
          <w:sz w:val="22"/>
        </w:rPr>
        <w:t xml:space="preserve">1st starting symbol has </w:t>
      </w:r>
      <w:r w:rsidR="00B745E4">
        <w:rPr>
          <w:sz w:val="22"/>
        </w:rPr>
        <w:t>1</w:t>
      </w:r>
      <w:r w:rsidR="00B745E4" w:rsidRPr="00EB3318">
        <w:rPr>
          <w:sz w:val="22"/>
        </w:rPr>
        <w:t xml:space="preserve"> </w:t>
      </w:r>
      <w:r w:rsidR="00EB3318" w:rsidRPr="00EB3318">
        <w:rPr>
          <w:sz w:val="22"/>
        </w:rPr>
        <w:t>symbols for AGC purpose</w:t>
      </w:r>
      <w:r w:rsidR="00EB3318">
        <w:rPr>
          <w:sz w:val="22"/>
        </w:rPr>
        <w:t>, it will be affect the</w:t>
      </w:r>
      <w:r w:rsidR="00EB3318" w:rsidRPr="00EB3318">
        <w:rPr>
          <w:sz w:val="22"/>
        </w:rPr>
        <w:t xml:space="preserve"> FDMed</w:t>
      </w:r>
      <w:r w:rsidR="00EB3318">
        <w:rPr>
          <w:sz w:val="22"/>
        </w:rPr>
        <w:t xml:space="preserve"> transmission from</w:t>
      </w:r>
      <w:r w:rsidR="00EB3318" w:rsidRPr="00EB3318">
        <w:rPr>
          <w:sz w:val="22"/>
        </w:rPr>
        <w:t xml:space="preserve"> 2nd starting symbol</w:t>
      </w:r>
      <w:r w:rsidR="00EB3318">
        <w:rPr>
          <w:sz w:val="22"/>
        </w:rPr>
        <w:t xml:space="preserve">.  </w:t>
      </w:r>
    </w:p>
    <w:p w14:paraId="7A88C1C1" w14:textId="67B6AA7A" w:rsidR="00DD7280" w:rsidRDefault="00DD7280" w:rsidP="00DD7280">
      <w:pPr>
        <w:pStyle w:val="3GPPText"/>
        <w:rPr>
          <w:b/>
          <w:i/>
          <w:sz w:val="22"/>
        </w:rPr>
      </w:pPr>
      <w:r>
        <w:rPr>
          <w:b/>
          <w:i/>
          <w:sz w:val="22"/>
        </w:rPr>
        <w:t xml:space="preserve">Proposal </w:t>
      </w:r>
      <w:r w:rsidR="007453CA">
        <w:rPr>
          <w:b/>
          <w:i/>
          <w:sz w:val="22"/>
        </w:rPr>
        <w:t>7</w:t>
      </w:r>
      <w:r>
        <w:rPr>
          <w:b/>
          <w:i/>
          <w:sz w:val="22"/>
        </w:rPr>
        <w:t xml:space="preserve">: </w:t>
      </w:r>
      <w:r w:rsidRPr="00DD7280">
        <w:rPr>
          <w:b/>
          <w:i/>
          <w:sz w:val="22"/>
        </w:rPr>
        <w:t>If PSCCH/PSSCH transmission starts from 1st starting symbol,</w:t>
      </w:r>
      <w:r>
        <w:rPr>
          <w:b/>
          <w:i/>
          <w:sz w:val="22"/>
        </w:rPr>
        <w:t xml:space="preserve"> </w:t>
      </w:r>
      <w:r>
        <w:rPr>
          <w:rFonts w:hint="eastAsia"/>
          <w:b/>
          <w:i/>
          <w:sz w:val="22"/>
        </w:rPr>
        <w:t>t</w:t>
      </w:r>
      <w:r w:rsidRPr="00DD7280">
        <w:rPr>
          <w:b/>
          <w:i/>
          <w:sz w:val="22"/>
        </w:rPr>
        <w:t>he PSCCH/PSSCH transmission has 2 symbols for AGC purpose</w:t>
      </w:r>
      <w:r>
        <w:rPr>
          <w:b/>
          <w:i/>
          <w:sz w:val="22"/>
        </w:rPr>
        <w:t>.</w:t>
      </w:r>
    </w:p>
    <w:p w14:paraId="45D0808D" w14:textId="13D72610" w:rsidR="00DA6EB0" w:rsidRPr="00FD51B2" w:rsidRDefault="00DA6EB0" w:rsidP="00DD7280">
      <w:pPr>
        <w:pStyle w:val="3GPPText"/>
        <w:rPr>
          <w:sz w:val="22"/>
        </w:rPr>
      </w:pPr>
      <w:r>
        <w:rPr>
          <w:rFonts w:hint="eastAsia"/>
          <w:sz w:val="22"/>
        </w:rPr>
        <w:t>I</w:t>
      </w:r>
      <w:r w:rsidRPr="00FD51B2">
        <w:rPr>
          <w:sz w:val="22"/>
        </w:rPr>
        <w:t>n NR V2X, RX UE needs to blind</w:t>
      </w:r>
      <w:r>
        <w:rPr>
          <w:rFonts w:hint="eastAsia"/>
          <w:sz w:val="22"/>
        </w:rPr>
        <w:t>ly</w:t>
      </w:r>
      <w:r w:rsidRPr="00FD51B2">
        <w:rPr>
          <w:sz w:val="22"/>
        </w:rPr>
        <w:t xml:space="preserve"> </w:t>
      </w:r>
      <w:r>
        <w:rPr>
          <w:rFonts w:hint="eastAsia"/>
          <w:sz w:val="22"/>
        </w:rPr>
        <w:t>decode</w:t>
      </w:r>
      <w:r>
        <w:rPr>
          <w:sz w:val="22"/>
        </w:rPr>
        <w:t xml:space="preserve"> </w:t>
      </w:r>
      <w:r w:rsidRPr="00FD51B2">
        <w:rPr>
          <w:sz w:val="22"/>
        </w:rPr>
        <w:t xml:space="preserve">at each slot. </w:t>
      </w:r>
      <w:r>
        <w:rPr>
          <w:rFonts w:hint="eastAsia"/>
          <w:sz w:val="22"/>
        </w:rPr>
        <w:t>In</w:t>
      </w:r>
      <w:r>
        <w:rPr>
          <w:sz w:val="22"/>
        </w:rPr>
        <w:t xml:space="preserve"> </w:t>
      </w:r>
      <w:r>
        <w:rPr>
          <w:rFonts w:hint="eastAsia"/>
          <w:sz w:val="22"/>
        </w:rPr>
        <w:t>SL-U</w:t>
      </w:r>
      <w:r>
        <w:rPr>
          <w:sz w:val="22"/>
        </w:rPr>
        <w:t xml:space="preserve">, </w:t>
      </w:r>
      <w:r w:rsidRPr="00FD51B2">
        <w:rPr>
          <w:sz w:val="22"/>
        </w:rPr>
        <w:t>2 candidate starting symbols</w:t>
      </w:r>
      <w:r>
        <w:rPr>
          <w:sz w:val="22"/>
        </w:rPr>
        <w:t xml:space="preserve"> in a slot</w:t>
      </w:r>
      <w:r w:rsidRPr="00FD51B2">
        <w:rPr>
          <w:sz w:val="22"/>
        </w:rPr>
        <w:t xml:space="preserve"> for a PSCCH/PSSCH transmission is supported</w:t>
      </w:r>
      <w:r>
        <w:rPr>
          <w:sz w:val="22"/>
        </w:rPr>
        <w:t>. I</w:t>
      </w:r>
      <w:r w:rsidRPr="00FD51B2">
        <w:rPr>
          <w:sz w:val="22"/>
        </w:rPr>
        <w:t xml:space="preserve">f RX UE performs blind </w:t>
      </w:r>
      <w:r>
        <w:rPr>
          <w:sz w:val="22"/>
        </w:rPr>
        <w:t>decoding</w:t>
      </w:r>
      <w:r w:rsidRPr="00FD51B2">
        <w:rPr>
          <w:sz w:val="22"/>
        </w:rPr>
        <w:t xml:space="preserve"> on each candidate starting symbol, the implementation complexity of UE will become much higher in terms of </w:t>
      </w:r>
      <w:r>
        <w:rPr>
          <w:sz w:val="22"/>
        </w:rPr>
        <w:t>l</w:t>
      </w:r>
      <w:r w:rsidRPr="00FD51B2">
        <w:rPr>
          <w:sz w:val="22"/>
        </w:rPr>
        <w:t>egacy</w:t>
      </w:r>
      <w:r>
        <w:rPr>
          <w:sz w:val="22"/>
        </w:rPr>
        <w:t xml:space="preserve"> SL.</w:t>
      </w:r>
      <w:r w:rsidRPr="00FD51B2">
        <w:rPr>
          <w:sz w:val="22"/>
        </w:rPr>
        <w:t xml:space="preserve"> Therefore, considering the complexity of UE implementation,</w:t>
      </w:r>
      <w:r w:rsidRPr="00DA6EB0">
        <w:t xml:space="preserve"> </w:t>
      </w:r>
      <w:r>
        <w:rPr>
          <w:sz w:val="22"/>
        </w:rPr>
        <w:t>the o</w:t>
      </w:r>
      <w:r w:rsidRPr="00DA6EB0">
        <w:rPr>
          <w:sz w:val="22"/>
        </w:rPr>
        <w:t>ption D</w:t>
      </w:r>
      <w:r>
        <w:rPr>
          <w:sz w:val="22"/>
        </w:rPr>
        <w:t xml:space="preserve"> should be supported.</w:t>
      </w:r>
    </w:p>
    <w:p w14:paraId="4EDBBF47" w14:textId="34CBE586" w:rsidR="00624000" w:rsidRDefault="00624000" w:rsidP="00DD7280">
      <w:pPr>
        <w:pStyle w:val="3GPPText"/>
        <w:rPr>
          <w:rFonts w:eastAsiaTheme="minorEastAsia" w:cs="Times New Roman"/>
          <w:b/>
          <w:bCs/>
          <w:kern w:val="0"/>
          <w:sz w:val="24"/>
        </w:rPr>
      </w:pPr>
      <w:r>
        <w:rPr>
          <w:b/>
          <w:i/>
          <w:sz w:val="22"/>
        </w:rPr>
        <w:t xml:space="preserve">Proposal </w:t>
      </w:r>
      <w:r w:rsidR="007453CA">
        <w:rPr>
          <w:b/>
          <w:i/>
          <w:sz w:val="22"/>
        </w:rPr>
        <w:t>8</w:t>
      </w:r>
      <w:r>
        <w:rPr>
          <w:b/>
          <w:i/>
          <w:sz w:val="22"/>
        </w:rPr>
        <w:t xml:space="preserve">: </w:t>
      </w:r>
      <w:r w:rsidR="00DA6EB0">
        <w:rPr>
          <w:b/>
          <w:i/>
          <w:sz w:val="22"/>
        </w:rPr>
        <w:t>R</w:t>
      </w:r>
      <w:r w:rsidR="00DA6EB0" w:rsidRPr="00DA6EB0">
        <w:rPr>
          <w:b/>
          <w:i/>
          <w:sz w:val="22"/>
        </w:rPr>
        <w:t>egarding Rx UE behavior for 2 candidate starting symbols, it is up to UE implementation to monitor 1 or 2 AGC symbol(s) in such slot</w:t>
      </w:r>
      <w:r w:rsidR="00DA6EB0">
        <w:rPr>
          <w:rFonts w:eastAsiaTheme="minorEastAsia" w:cs="Times New Roman"/>
          <w:b/>
          <w:bCs/>
          <w:kern w:val="0"/>
          <w:sz w:val="24"/>
        </w:rPr>
        <w:t>.</w:t>
      </w:r>
    </w:p>
    <w:p w14:paraId="6EFAB108" w14:textId="77777777" w:rsidR="00DA6EB0" w:rsidRPr="00FD51B2" w:rsidRDefault="00DA6EB0" w:rsidP="00DD7280">
      <w:pPr>
        <w:pStyle w:val="3GPPText"/>
        <w:rPr>
          <w:sz w:val="22"/>
        </w:rPr>
      </w:pPr>
    </w:p>
    <w:p w14:paraId="75EC897F" w14:textId="56762DEE" w:rsidR="00D126B4" w:rsidRDefault="006726A2" w:rsidP="00D126B4">
      <w:pPr>
        <w:pStyle w:val="2"/>
        <w:rPr>
          <w:lang w:eastAsia="zh-CN"/>
        </w:rPr>
      </w:pPr>
      <w:r w:rsidRPr="006726A2">
        <w:rPr>
          <w:lang w:eastAsia="zh-CN"/>
        </w:rPr>
        <w:t>PSFCH</w:t>
      </w:r>
      <w:r>
        <w:rPr>
          <w:lang w:eastAsia="zh-CN"/>
        </w:rPr>
        <w:t xml:space="preserve"> design</w:t>
      </w:r>
      <w:r w:rsidR="00160FE1">
        <w:rPr>
          <w:lang w:eastAsia="zh-CN"/>
        </w:rPr>
        <w:t xml:space="preserve"> and</w:t>
      </w:r>
      <w:r w:rsidR="00160FE1" w:rsidRPr="00160FE1">
        <w:t xml:space="preserve"> </w:t>
      </w:r>
      <w:r w:rsidR="00160FE1" w:rsidRPr="006C6527">
        <w:t>SL-HARQ</w:t>
      </w:r>
      <w:r w:rsidRPr="006726A2">
        <w:t xml:space="preserve"> </w:t>
      </w:r>
      <w:r w:rsidRPr="006726A2">
        <w:rPr>
          <w:lang w:eastAsia="zh-CN"/>
        </w:rPr>
        <w:t xml:space="preserve">for </w:t>
      </w:r>
      <w:r w:rsidR="00192122">
        <w:rPr>
          <w:rFonts w:hint="eastAsia"/>
          <w:lang w:eastAsia="zh-CN"/>
        </w:rPr>
        <w:t>S</w:t>
      </w:r>
      <w:r w:rsidRPr="006726A2">
        <w:rPr>
          <w:lang w:eastAsia="zh-CN"/>
        </w:rPr>
        <w:t>idelink on unlicensed spectrum</w:t>
      </w:r>
      <w:r>
        <w:rPr>
          <w:lang w:eastAsia="zh-CN"/>
        </w:rPr>
        <w:t xml:space="preserve"> </w:t>
      </w:r>
    </w:p>
    <w:p w14:paraId="4965495D" w14:textId="10E40C9E" w:rsidR="00D126B4" w:rsidRDefault="009D7110" w:rsidP="00D126B4">
      <w:pPr>
        <w:rPr>
          <w:b/>
          <w:i/>
        </w:rPr>
      </w:pPr>
      <w:r>
        <w:rPr>
          <w:rFonts w:hint="eastAsia"/>
          <w:lang w:eastAsia="zh-CN"/>
        </w:rPr>
        <w:t>A</w:t>
      </w:r>
      <w:r>
        <w:rPr>
          <w:lang w:eastAsia="zh-CN"/>
        </w:rPr>
        <w:t>t previous meetings, we have discussed several solutions about PSFCH design to meet OCB requirements. Then, the following three alternatives are reserved finally.</w:t>
      </w:r>
    </w:p>
    <w:tbl>
      <w:tblPr>
        <w:tblStyle w:val="a5"/>
        <w:tblW w:w="0" w:type="auto"/>
        <w:tblLook w:val="04A0" w:firstRow="1" w:lastRow="0" w:firstColumn="1" w:lastColumn="0" w:noHBand="0" w:noVBand="1"/>
      </w:tblPr>
      <w:tblGrid>
        <w:gridCol w:w="9736"/>
      </w:tblGrid>
      <w:tr w:rsidR="00D126B4" w14:paraId="13515955" w14:textId="77777777" w:rsidTr="003C7C97">
        <w:tc>
          <w:tcPr>
            <w:tcW w:w="9736" w:type="dxa"/>
          </w:tcPr>
          <w:p w14:paraId="4DBC6132" w14:textId="77777777" w:rsidR="00D126B4" w:rsidRDefault="00D126B4" w:rsidP="003C7C97">
            <w:pPr>
              <w:rPr>
                <w:b/>
                <w:lang w:eastAsia="zh-CN"/>
              </w:rPr>
            </w:pPr>
            <w:r w:rsidRPr="00E91E0C">
              <w:rPr>
                <w:b/>
                <w:highlight w:val="green"/>
                <w:lang w:eastAsia="zh-CN"/>
              </w:rPr>
              <w:t>Agreement</w:t>
            </w:r>
          </w:p>
          <w:p w14:paraId="4EE9A5B6" w14:textId="77777777" w:rsidR="00D126B4" w:rsidRPr="00BA16E9" w:rsidRDefault="00D126B4" w:rsidP="003C7C97">
            <w:pPr>
              <w:tabs>
                <w:tab w:val="left" w:pos="0"/>
              </w:tabs>
              <w:rPr>
                <w:lang w:eastAsia="zh-CN"/>
              </w:rPr>
            </w:pPr>
            <w:r w:rsidRPr="00BA16E9">
              <w:rPr>
                <w:lang w:eastAsia="zh-CN"/>
              </w:rPr>
              <w:t>Regarding PSFCH transmission with 15 kHz and 30 kHz SCS:</w:t>
            </w:r>
          </w:p>
          <w:p w14:paraId="74871C31" w14:textId="77777777" w:rsidR="00D126B4" w:rsidRPr="005B4078" w:rsidRDefault="00D126B4" w:rsidP="003C7C97">
            <w:pPr>
              <w:numPr>
                <w:ilvl w:val="0"/>
                <w:numId w:val="23"/>
              </w:numPr>
              <w:autoSpaceDE/>
              <w:autoSpaceDN/>
              <w:adjustRightInd/>
              <w:snapToGrid/>
              <w:spacing w:after="0"/>
              <w:jc w:val="left"/>
              <w:rPr>
                <w:lang w:eastAsia="x-none"/>
              </w:rPr>
            </w:pPr>
            <w:r w:rsidRPr="005B4078">
              <w:rPr>
                <w:lang w:eastAsia="x-none"/>
              </w:rPr>
              <w:t>RAN1 down-select one of followings in RAN1#113:</w:t>
            </w:r>
          </w:p>
          <w:p w14:paraId="7E518546" w14:textId="77777777" w:rsidR="00D126B4" w:rsidRPr="005B4078" w:rsidRDefault="00D126B4" w:rsidP="003C7C97">
            <w:pPr>
              <w:numPr>
                <w:ilvl w:val="1"/>
                <w:numId w:val="23"/>
              </w:numPr>
              <w:autoSpaceDE/>
              <w:autoSpaceDN/>
              <w:adjustRightInd/>
              <w:snapToGrid/>
              <w:spacing w:after="0"/>
              <w:jc w:val="left"/>
              <w:rPr>
                <w:lang w:eastAsia="x-none"/>
              </w:rPr>
            </w:pPr>
            <w:r w:rsidRPr="005B4078">
              <w:rPr>
                <w:lang w:eastAsia="x-none"/>
              </w:rPr>
              <w:t>Alt 1</w:t>
            </w:r>
            <w:r w:rsidRPr="005B4078">
              <w:rPr>
                <w:rFonts w:hint="eastAsia"/>
                <w:lang w:eastAsia="x-none"/>
              </w:rPr>
              <w:t>-</w:t>
            </w:r>
            <w:r w:rsidRPr="005B4078">
              <w:rPr>
                <w:lang w:eastAsia="x-none"/>
              </w:rPr>
              <w:t>1b: each PSFCH transmission occupies 1 common interlace and K3 dedicated PRB(s)</w:t>
            </w:r>
          </w:p>
          <w:p w14:paraId="1872C9D7" w14:textId="77777777" w:rsidR="00D126B4" w:rsidRPr="005B4078" w:rsidRDefault="00D126B4" w:rsidP="003C7C97">
            <w:pPr>
              <w:numPr>
                <w:ilvl w:val="2"/>
                <w:numId w:val="23"/>
              </w:numPr>
              <w:autoSpaceDE/>
              <w:autoSpaceDN/>
              <w:adjustRightInd/>
              <w:snapToGrid/>
              <w:spacing w:after="0"/>
              <w:jc w:val="left"/>
              <w:rPr>
                <w:lang w:eastAsia="x-none"/>
              </w:rPr>
            </w:pPr>
            <w:r w:rsidRPr="005B4078">
              <w:rPr>
                <w:lang w:eastAsia="x-none"/>
              </w:rPr>
              <w:t>K3 is (pre-)configured, FFS value range</w:t>
            </w:r>
          </w:p>
          <w:p w14:paraId="06B5F6E1" w14:textId="77777777" w:rsidR="00D126B4" w:rsidRPr="005B4078" w:rsidRDefault="00D126B4" w:rsidP="003C7C97">
            <w:pPr>
              <w:numPr>
                <w:ilvl w:val="2"/>
                <w:numId w:val="23"/>
              </w:numPr>
              <w:autoSpaceDE/>
              <w:autoSpaceDN/>
              <w:adjustRightInd/>
              <w:snapToGrid/>
              <w:spacing w:after="0"/>
              <w:jc w:val="left"/>
              <w:rPr>
                <w:lang w:eastAsia="x-none"/>
              </w:rPr>
            </w:pPr>
            <w:r w:rsidRPr="005B4078">
              <w:rPr>
                <w:lang w:eastAsia="x-none"/>
              </w:rPr>
              <w:t>On the K3 dedicated PRB(s), multiple CS pairs can be used as in legacy NR SL PSFCH transmission</w:t>
            </w:r>
          </w:p>
          <w:p w14:paraId="0DCCCAF1" w14:textId="77777777" w:rsidR="00D126B4" w:rsidRPr="005B4078" w:rsidRDefault="00D126B4" w:rsidP="003C7C97">
            <w:pPr>
              <w:numPr>
                <w:ilvl w:val="2"/>
                <w:numId w:val="23"/>
              </w:numPr>
              <w:autoSpaceDE/>
              <w:autoSpaceDN/>
              <w:adjustRightInd/>
              <w:snapToGrid/>
              <w:spacing w:after="0"/>
              <w:jc w:val="left"/>
              <w:rPr>
                <w:lang w:eastAsia="x-none"/>
              </w:rPr>
            </w:pPr>
            <w:r w:rsidRPr="005B4078">
              <w:rPr>
                <w:lang w:eastAsia="x-none"/>
              </w:rPr>
              <w:t>When a PRB of common interlace and a dedicated PRB locate within the same 1 MHz bandwidth, UE only transmits on the dedicated PRB</w:t>
            </w:r>
          </w:p>
          <w:p w14:paraId="049231AF" w14:textId="77777777" w:rsidR="00D126B4" w:rsidRDefault="00D126B4" w:rsidP="003C7C97">
            <w:pPr>
              <w:numPr>
                <w:ilvl w:val="3"/>
                <w:numId w:val="23"/>
              </w:numPr>
              <w:autoSpaceDE/>
              <w:autoSpaceDN/>
              <w:adjustRightInd/>
              <w:snapToGrid/>
              <w:spacing w:after="0"/>
              <w:jc w:val="left"/>
              <w:rPr>
                <w:lang w:eastAsia="x-none"/>
              </w:rPr>
            </w:pPr>
            <w:r w:rsidRPr="005B4078">
              <w:rPr>
                <w:lang w:eastAsia="x-none"/>
              </w:rPr>
              <w:t>FFS: whether any impact on meeting OCB requirement</w:t>
            </w:r>
          </w:p>
          <w:p w14:paraId="7788A78A" w14:textId="77777777" w:rsidR="00D126B4" w:rsidRPr="005B4078" w:rsidRDefault="00D126B4" w:rsidP="003C7C97">
            <w:pPr>
              <w:numPr>
                <w:ilvl w:val="1"/>
                <w:numId w:val="23"/>
              </w:numPr>
              <w:autoSpaceDE/>
              <w:autoSpaceDN/>
              <w:adjustRightInd/>
              <w:snapToGrid/>
              <w:spacing w:after="0"/>
              <w:jc w:val="left"/>
              <w:rPr>
                <w:lang w:eastAsia="x-none"/>
              </w:rPr>
            </w:pPr>
            <w:r w:rsidRPr="005B4078">
              <w:rPr>
                <w:lang w:eastAsia="x-none"/>
              </w:rPr>
              <w:t>Alt 2-3a: each PSFCH transmission occupies 1 dedicated interlace</w:t>
            </w:r>
          </w:p>
          <w:p w14:paraId="50905656" w14:textId="77777777" w:rsidR="00D126B4" w:rsidRPr="005B4078" w:rsidRDefault="00D126B4" w:rsidP="003C7C97">
            <w:pPr>
              <w:numPr>
                <w:ilvl w:val="1"/>
                <w:numId w:val="23"/>
              </w:numPr>
              <w:autoSpaceDE/>
              <w:autoSpaceDN/>
              <w:adjustRightInd/>
              <w:snapToGrid/>
              <w:spacing w:after="0"/>
              <w:jc w:val="left"/>
              <w:rPr>
                <w:lang w:eastAsia="x-none"/>
              </w:rPr>
            </w:pPr>
            <w:r w:rsidRPr="005B4078">
              <w:rPr>
                <w:lang w:eastAsia="x-none"/>
              </w:rPr>
              <w:t>Alt 3-2b: each PSFCH transmission occupies K4 dedicated PRB(s) and K2 common PRBs, where K2 common PRBs locate at the two edges of a RB set</w:t>
            </w:r>
          </w:p>
          <w:p w14:paraId="4C4D0F29" w14:textId="77777777" w:rsidR="00D126B4" w:rsidRPr="005B4078" w:rsidRDefault="00D126B4" w:rsidP="003C7C97">
            <w:pPr>
              <w:numPr>
                <w:ilvl w:val="2"/>
                <w:numId w:val="23"/>
              </w:numPr>
              <w:autoSpaceDE/>
              <w:autoSpaceDN/>
              <w:adjustRightInd/>
              <w:snapToGrid/>
              <w:spacing w:after="0"/>
              <w:jc w:val="left"/>
              <w:rPr>
                <w:lang w:eastAsia="x-none"/>
              </w:rPr>
            </w:pPr>
            <w:r w:rsidRPr="005B4078">
              <w:rPr>
                <w:lang w:eastAsia="x-none"/>
              </w:rPr>
              <w:t>K2=2</w:t>
            </w:r>
          </w:p>
          <w:p w14:paraId="434B83A4" w14:textId="77777777" w:rsidR="00D126B4" w:rsidRPr="005B4078" w:rsidRDefault="00D126B4" w:rsidP="003C7C97">
            <w:pPr>
              <w:numPr>
                <w:ilvl w:val="2"/>
                <w:numId w:val="23"/>
              </w:numPr>
              <w:autoSpaceDE/>
              <w:autoSpaceDN/>
              <w:adjustRightInd/>
              <w:snapToGrid/>
              <w:spacing w:after="0"/>
              <w:jc w:val="left"/>
              <w:rPr>
                <w:lang w:eastAsia="x-none"/>
              </w:rPr>
            </w:pPr>
            <w:r w:rsidRPr="005B4078">
              <w:rPr>
                <w:lang w:eastAsia="x-none"/>
              </w:rPr>
              <w:t>K4 is (pre-)configured, FFS value range</w:t>
            </w:r>
          </w:p>
          <w:p w14:paraId="43060C0F" w14:textId="77777777" w:rsidR="00D126B4" w:rsidRPr="005B4078" w:rsidRDefault="00D126B4" w:rsidP="003C7C97">
            <w:pPr>
              <w:numPr>
                <w:ilvl w:val="2"/>
                <w:numId w:val="23"/>
              </w:numPr>
              <w:autoSpaceDE/>
              <w:autoSpaceDN/>
              <w:adjustRightInd/>
              <w:snapToGrid/>
              <w:spacing w:after="0"/>
              <w:jc w:val="left"/>
              <w:rPr>
                <w:lang w:eastAsia="x-none"/>
              </w:rPr>
            </w:pPr>
            <w:r w:rsidRPr="005B4078">
              <w:rPr>
                <w:lang w:eastAsia="x-none"/>
              </w:rPr>
              <w:t>FFS: how to meet PSD limitation</w:t>
            </w:r>
          </w:p>
          <w:p w14:paraId="5A09815A" w14:textId="77777777" w:rsidR="00D126B4" w:rsidRDefault="00D126B4" w:rsidP="003C7C97">
            <w:pPr>
              <w:numPr>
                <w:ilvl w:val="2"/>
                <w:numId w:val="23"/>
              </w:numPr>
              <w:autoSpaceDE/>
              <w:autoSpaceDN/>
              <w:adjustRightInd/>
              <w:snapToGrid/>
              <w:spacing w:after="0"/>
              <w:jc w:val="left"/>
              <w:rPr>
                <w:lang w:eastAsia="x-none"/>
              </w:rPr>
            </w:pPr>
            <w:r w:rsidRPr="005B4078">
              <w:rPr>
                <w:lang w:eastAsia="x-none"/>
              </w:rPr>
              <w:lastRenderedPageBreak/>
              <w:t xml:space="preserve">FFS: whether to introduce any restrictions on the locations of K4 dedicated PRB(s) and/or K2 common PRBs, e.g., whether/how they are on the same interlace </w:t>
            </w:r>
          </w:p>
          <w:p w14:paraId="39B434BC" w14:textId="77777777" w:rsidR="00D126B4" w:rsidRPr="005B4078" w:rsidRDefault="00D126B4" w:rsidP="003C7C97">
            <w:pPr>
              <w:numPr>
                <w:ilvl w:val="0"/>
                <w:numId w:val="23"/>
              </w:numPr>
              <w:autoSpaceDE/>
              <w:autoSpaceDN/>
              <w:adjustRightInd/>
              <w:snapToGrid/>
              <w:spacing w:after="0"/>
              <w:jc w:val="left"/>
              <w:rPr>
                <w:lang w:eastAsia="x-none"/>
              </w:rPr>
            </w:pPr>
            <w:r w:rsidRPr="005B4078">
              <w:rPr>
                <w:lang w:eastAsia="x-none"/>
              </w:rPr>
              <w:t>R16 NR SL PSSCH-PSFCH mapping is reused as baseline, FFS details</w:t>
            </w:r>
          </w:p>
          <w:p w14:paraId="5157DE5F" w14:textId="77777777" w:rsidR="00D126B4" w:rsidRPr="005B4078" w:rsidRDefault="00D126B4" w:rsidP="003C7C97">
            <w:pPr>
              <w:numPr>
                <w:ilvl w:val="1"/>
                <w:numId w:val="23"/>
              </w:numPr>
              <w:autoSpaceDE/>
              <w:autoSpaceDN/>
              <w:adjustRightInd/>
              <w:snapToGrid/>
              <w:spacing w:after="0"/>
              <w:jc w:val="left"/>
              <w:rPr>
                <w:lang w:eastAsia="x-none"/>
              </w:rPr>
            </w:pPr>
            <w:r w:rsidRPr="005B4078">
              <w:rPr>
                <w:lang w:eastAsia="x-none"/>
              </w:rPr>
              <w:t>Note: companies are encouraged to give more details and analyze the specification impact</w:t>
            </w:r>
          </w:p>
          <w:p w14:paraId="32FAC6B1" w14:textId="77777777" w:rsidR="00D126B4" w:rsidRPr="005B4078" w:rsidRDefault="00D126B4" w:rsidP="003C7C97">
            <w:pPr>
              <w:numPr>
                <w:ilvl w:val="2"/>
                <w:numId w:val="23"/>
              </w:numPr>
              <w:autoSpaceDE/>
              <w:autoSpaceDN/>
              <w:adjustRightInd/>
              <w:snapToGrid/>
              <w:spacing w:after="0"/>
              <w:jc w:val="left"/>
              <w:rPr>
                <w:lang w:eastAsia="x-none"/>
              </w:rPr>
            </w:pPr>
            <w:r w:rsidRPr="005B4078">
              <w:rPr>
                <w:lang w:eastAsia="x-none"/>
              </w:rPr>
              <w:t>E.g., whether PSSCH transmissions on non-overlapped resources are mapped to non-orthogonal PSFCH resources, i.e., whether PSFCH collision may happen and whether/how to address it, etc.</w:t>
            </w:r>
          </w:p>
          <w:p w14:paraId="59A54885" w14:textId="77777777" w:rsidR="00D126B4" w:rsidRPr="005B4078" w:rsidRDefault="00D126B4" w:rsidP="003C7C97">
            <w:pPr>
              <w:numPr>
                <w:ilvl w:val="2"/>
                <w:numId w:val="23"/>
              </w:numPr>
              <w:autoSpaceDE/>
              <w:autoSpaceDN/>
              <w:adjustRightInd/>
              <w:snapToGrid/>
              <w:spacing w:after="0"/>
              <w:jc w:val="left"/>
              <w:rPr>
                <w:lang w:eastAsia="x-none"/>
              </w:rPr>
            </w:pPr>
            <w:r w:rsidRPr="005B4078">
              <w:rPr>
                <w:lang w:eastAsia="x-none"/>
              </w:rPr>
              <w:t>E.g., whether introducing more than 6 CS pairs is needed</w:t>
            </w:r>
          </w:p>
          <w:p w14:paraId="34DBF673" w14:textId="77777777" w:rsidR="00D126B4" w:rsidRPr="005B4078" w:rsidRDefault="00D126B4" w:rsidP="003C7C97">
            <w:pPr>
              <w:numPr>
                <w:ilvl w:val="2"/>
                <w:numId w:val="23"/>
              </w:numPr>
              <w:autoSpaceDE/>
              <w:autoSpaceDN/>
              <w:adjustRightInd/>
              <w:snapToGrid/>
              <w:spacing w:after="0"/>
              <w:jc w:val="left"/>
              <w:rPr>
                <w:lang w:eastAsia="x-none"/>
              </w:rPr>
            </w:pPr>
            <w:r w:rsidRPr="005B4078">
              <w:rPr>
                <w:lang w:eastAsia="x-none"/>
              </w:rPr>
              <w:t>E.g., for group cast option 2, what’s the maximum group size that can be supported</w:t>
            </w:r>
          </w:p>
          <w:p w14:paraId="758A7556" w14:textId="77777777" w:rsidR="00D126B4" w:rsidRPr="005B4078" w:rsidRDefault="00D126B4" w:rsidP="003C7C97">
            <w:pPr>
              <w:numPr>
                <w:ilvl w:val="2"/>
                <w:numId w:val="23"/>
              </w:numPr>
              <w:autoSpaceDE/>
              <w:autoSpaceDN/>
              <w:adjustRightInd/>
              <w:snapToGrid/>
              <w:spacing w:after="0"/>
              <w:jc w:val="left"/>
              <w:rPr>
                <w:lang w:eastAsia="x-none"/>
              </w:rPr>
            </w:pPr>
            <w:r w:rsidRPr="005B4078">
              <w:rPr>
                <w:lang w:eastAsia="x-none"/>
              </w:rPr>
              <w:t>E.g., how to support “more than 1 PSFCH occasion(s) per PSCCH/PSSCH”</w:t>
            </w:r>
          </w:p>
          <w:p w14:paraId="5BC46318" w14:textId="77777777" w:rsidR="00D126B4" w:rsidRPr="005B4078" w:rsidRDefault="00D126B4" w:rsidP="003C7C97">
            <w:pPr>
              <w:numPr>
                <w:ilvl w:val="0"/>
                <w:numId w:val="23"/>
              </w:numPr>
              <w:autoSpaceDE/>
              <w:autoSpaceDN/>
              <w:adjustRightInd/>
              <w:snapToGrid/>
              <w:spacing w:after="0"/>
              <w:jc w:val="left"/>
              <w:rPr>
                <w:lang w:eastAsia="x-none"/>
              </w:rPr>
            </w:pPr>
            <w:r w:rsidRPr="005B4078">
              <w:rPr>
                <w:lang w:eastAsia="x-none"/>
              </w:rPr>
              <w:t>FFS: regardless of which Alt above is selected, whether or not to support PRB-level cyclic shift hopping as in NR-U to reduce PAPR</w:t>
            </w:r>
          </w:p>
          <w:p w14:paraId="181A7D7E" w14:textId="77777777" w:rsidR="00D126B4" w:rsidRPr="005B4078" w:rsidRDefault="00D126B4" w:rsidP="003C7C97">
            <w:pPr>
              <w:numPr>
                <w:ilvl w:val="0"/>
                <w:numId w:val="23"/>
              </w:numPr>
              <w:autoSpaceDE/>
              <w:autoSpaceDN/>
              <w:adjustRightInd/>
              <w:snapToGrid/>
              <w:spacing w:after="0"/>
              <w:jc w:val="left"/>
              <w:rPr>
                <w:lang w:eastAsia="x-none"/>
              </w:rPr>
            </w:pPr>
            <w:r w:rsidRPr="005B4078">
              <w:rPr>
                <w:lang w:eastAsia="x-none"/>
              </w:rPr>
              <w:t>FFS: whether IBE issue exists and whether/how to address it</w:t>
            </w:r>
          </w:p>
          <w:p w14:paraId="4B4D0238" w14:textId="77777777" w:rsidR="00D126B4" w:rsidRPr="005B4078" w:rsidRDefault="00D126B4" w:rsidP="003C7C97">
            <w:pPr>
              <w:numPr>
                <w:ilvl w:val="1"/>
                <w:numId w:val="23"/>
              </w:numPr>
              <w:autoSpaceDE/>
              <w:autoSpaceDN/>
              <w:adjustRightInd/>
              <w:snapToGrid/>
              <w:spacing w:after="0"/>
              <w:jc w:val="left"/>
              <w:rPr>
                <w:lang w:eastAsia="x-none"/>
              </w:rPr>
            </w:pPr>
            <w:r w:rsidRPr="005B4078">
              <w:rPr>
                <w:lang w:eastAsia="x-none"/>
              </w:rPr>
              <w:t>E.g., whether to introduce guardband PRB/RE between common PRB and dedicated PRB</w:t>
            </w:r>
          </w:p>
          <w:p w14:paraId="645B0811" w14:textId="77777777" w:rsidR="00D126B4" w:rsidRDefault="00D126B4" w:rsidP="003C7C97">
            <w:pPr>
              <w:rPr>
                <w:b/>
                <w:i/>
              </w:rPr>
            </w:pPr>
          </w:p>
        </w:tc>
      </w:tr>
    </w:tbl>
    <w:p w14:paraId="1F1C7F6A" w14:textId="5CB0D75C" w:rsidR="00D126B4" w:rsidRDefault="005E635D" w:rsidP="00D126B4">
      <w:pPr>
        <w:rPr>
          <w:lang w:eastAsia="x-none"/>
        </w:rPr>
      </w:pPr>
      <w:r>
        <w:rPr>
          <w:rFonts w:hint="eastAsia"/>
          <w:lang w:eastAsia="zh-CN"/>
        </w:rPr>
        <w:lastRenderedPageBreak/>
        <w:t>I</w:t>
      </w:r>
      <w:r>
        <w:rPr>
          <w:lang w:eastAsia="zh-CN"/>
        </w:rPr>
        <w:t xml:space="preserve">n NR V2X, the PSFCH resources are determined based on the mapping with PSSCH resources. In SL-U, considering the OCB requirements, the </w:t>
      </w:r>
      <w:r w:rsidRPr="005E635D">
        <w:rPr>
          <w:lang w:eastAsia="zh-CN"/>
        </w:rPr>
        <w:t xml:space="preserve">PSFCH capacity </w:t>
      </w:r>
      <w:r>
        <w:rPr>
          <w:lang w:eastAsia="zh-CN"/>
        </w:rPr>
        <w:t>will sharply decrease if the interlace-based PSFCH transmission is used directly.</w:t>
      </w:r>
      <w:r w:rsidRPr="005E635D">
        <w:t xml:space="preserve"> </w:t>
      </w:r>
      <w:r>
        <w:t xml:space="preserve">If </w:t>
      </w:r>
      <w:r w:rsidRPr="005E635D">
        <w:rPr>
          <w:lang w:eastAsia="zh-CN"/>
        </w:rPr>
        <w:t xml:space="preserve">more than 6 CS pairs </w:t>
      </w:r>
      <w:r w:rsidR="00E439CF">
        <w:rPr>
          <w:rFonts w:hint="eastAsia"/>
          <w:lang w:eastAsia="zh-CN"/>
        </w:rPr>
        <w:t>are</w:t>
      </w:r>
      <w:r>
        <w:rPr>
          <w:lang w:eastAsia="zh-CN"/>
        </w:rPr>
        <w:t xml:space="preserve"> introduced, the interference will increase. Therefore, </w:t>
      </w:r>
      <w:r w:rsidRPr="005E635D">
        <w:rPr>
          <w:lang w:eastAsia="zh-CN"/>
        </w:rPr>
        <w:t>Alt 2-3a</w:t>
      </w:r>
      <w:r>
        <w:rPr>
          <w:lang w:eastAsia="zh-CN"/>
        </w:rPr>
        <w:t xml:space="preserve"> cannot work </w:t>
      </w:r>
      <w:r w:rsidR="00E439CF">
        <w:rPr>
          <w:lang w:eastAsia="zh-CN"/>
        </w:rPr>
        <w:t>well</w:t>
      </w:r>
      <w:r>
        <w:rPr>
          <w:lang w:eastAsia="zh-CN"/>
        </w:rPr>
        <w:t>.</w:t>
      </w:r>
      <w:r>
        <w:rPr>
          <w:rFonts w:hint="eastAsia"/>
          <w:lang w:eastAsia="zh-CN"/>
        </w:rPr>
        <w:t xml:space="preserve"> </w:t>
      </w:r>
      <w:r w:rsidR="009D7110">
        <w:rPr>
          <w:rFonts w:hint="eastAsia"/>
          <w:lang w:eastAsia="zh-CN"/>
        </w:rPr>
        <w:t>F</w:t>
      </w:r>
      <w:r w:rsidR="009D7110">
        <w:rPr>
          <w:lang w:eastAsia="zh-CN"/>
        </w:rPr>
        <w:t>or</w:t>
      </w:r>
      <w:r w:rsidR="009D7110" w:rsidRPr="009D7110">
        <w:rPr>
          <w:lang w:eastAsia="x-none"/>
        </w:rPr>
        <w:t xml:space="preserve"> </w:t>
      </w:r>
      <w:r w:rsidR="009D7110" w:rsidRPr="005B4078">
        <w:rPr>
          <w:lang w:eastAsia="x-none"/>
        </w:rPr>
        <w:t>Alt 1</w:t>
      </w:r>
      <w:r w:rsidR="009D7110" w:rsidRPr="005B4078">
        <w:rPr>
          <w:rFonts w:hint="eastAsia"/>
          <w:lang w:eastAsia="x-none"/>
        </w:rPr>
        <w:t>-</w:t>
      </w:r>
      <w:r w:rsidR="009D7110" w:rsidRPr="005B4078">
        <w:rPr>
          <w:lang w:eastAsia="x-none"/>
        </w:rPr>
        <w:t>1b</w:t>
      </w:r>
      <w:r w:rsidR="009D7110">
        <w:rPr>
          <w:lang w:eastAsia="x-none"/>
        </w:rPr>
        <w:t xml:space="preserve">, </w:t>
      </w:r>
      <w:r w:rsidR="009D7110" w:rsidRPr="009D7110">
        <w:rPr>
          <w:lang w:eastAsia="x-none"/>
        </w:rPr>
        <w:t>each PSFCH transmission occupies 1 common interlace and K3 dedicated PRB(s)</w:t>
      </w:r>
      <w:r w:rsidR="009D7110">
        <w:rPr>
          <w:lang w:eastAsia="x-none"/>
        </w:rPr>
        <w:t xml:space="preserve">. </w:t>
      </w:r>
      <w:r w:rsidRPr="005E635D">
        <w:rPr>
          <w:lang w:eastAsia="x-none"/>
        </w:rPr>
        <w:t>Capacity issues can be alleviated</w:t>
      </w:r>
      <w:r>
        <w:rPr>
          <w:lang w:eastAsia="x-none"/>
        </w:rPr>
        <w:t xml:space="preserve"> but t</w:t>
      </w:r>
      <w:r w:rsidR="009D7110">
        <w:rPr>
          <w:lang w:eastAsia="x-none"/>
        </w:rPr>
        <w:t xml:space="preserve">he PSFCH detection performance will </w:t>
      </w:r>
      <w:r w:rsidR="009D7110" w:rsidRPr="009D7110">
        <w:rPr>
          <w:lang w:eastAsia="x-none"/>
        </w:rPr>
        <w:t>decrease</w:t>
      </w:r>
      <w:r w:rsidR="009D7110">
        <w:rPr>
          <w:lang w:eastAsia="x-none"/>
        </w:rPr>
        <w:t>, because</w:t>
      </w:r>
      <w:r w:rsidR="009D7110" w:rsidRPr="009D7110">
        <w:t xml:space="preserve"> </w:t>
      </w:r>
      <w:r w:rsidR="009D7110">
        <w:rPr>
          <w:lang w:eastAsia="x-none"/>
        </w:rPr>
        <w:t>t</w:t>
      </w:r>
      <w:r w:rsidR="009D7110" w:rsidRPr="009D7110">
        <w:rPr>
          <w:lang w:eastAsia="x-none"/>
        </w:rPr>
        <w:t xml:space="preserve">here are far more PRBs carrying redundant information than </w:t>
      </w:r>
      <w:r w:rsidR="009D7110">
        <w:rPr>
          <w:lang w:eastAsia="x-none"/>
        </w:rPr>
        <w:t>dedicated PRBs</w:t>
      </w:r>
      <w:r w:rsidR="009D7110" w:rsidRPr="009D7110">
        <w:rPr>
          <w:lang w:eastAsia="x-none"/>
        </w:rPr>
        <w:t>.</w:t>
      </w:r>
      <w:r>
        <w:rPr>
          <w:lang w:eastAsia="x-none"/>
        </w:rPr>
        <w:t xml:space="preserve"> In our view, </w:t>
      </w:r>
      <w:r w:rsidRPr="005E635D">
        <w:rPr>
          <w:lang w:eastAsia="x-none"/>
        </w:rPr>
        <w:t>Alt 3-2b</w:t>
      </w:r>
      <w:r>
        <w:rPr>
          <w:rFonts w:hint="eastAsia"/>
          <w:lang w:eastAsia="zh-CN"/>
        </w:rPr>
        <w:t xml:space="preserve"> </w:t>
      </w:r>
      <w:r>
        <w:rPr>
          <w:lang w:eastAsia="zh-CN"/>
        </w:rPr>
        <w:t xml:space="preserve">is a simpler way to </w:t>
      </w:r>
      <w:r w:rsidRPr="005E635D">
        <w:rPr>
          <w:lang w:eastAsia="x-none"/>
        </w:rPr>
        <w:t>alleviate</w:t>
      </w:r>
      <w:r>
        <w:rPr>
          <w:lang w:eastAsia="x-none"/>
        </w:rPr>
        <w:t xml:space="preserve"> the capacity issue, and a </w:t>
      </w:r>
      <w:r w:rsidRPr="005E635D">
        <w:rPr>
          <w:lang w:eastAsia="x-none"/>
        </w:rPr>
        <w:t>reasonable</w:t>
      </w:r>
      <w:r>
        <w:rPr>
          <w:lang w:eastAsia="x-none"/>
        </w:rPr>
        <w:t xml:space="preserve"> K4 can be </w:t>
      </w:r>
      <w:r w:rsidRPr="005E635D">
        <w:rPr>
          <w:lang w:eastAsia="x-none"/>
        </w:rPr>
        <w:t>(pre-)configured</w:t>
      </w:r>
      <w:r>
        <w:rPr>
          <w:lang w:eastAsia="x-none"/>
        </w:rPr>
        <w:t xml:space="preserve"> to </w:t>
      </w:r>
      <w:r w:rsidR="00BC44E7">
        <w:rPr>
          <w:lang w:eastAsia="x-none"/>
        </w:rPr>
        <w:t>meet PSD requirements.</w:t>
      </w:r>
    </w:p>
    <w:p w14:paraId="415E7815" w14:textId="2469D1E7" w:rsidR="00BC44E7" w:rsidRPr="00BC44E7" w:rsidRDefault="00BC44E7" w:rsidP="00BC44E7">
      <w:pPr>
        <w:pStyle w:val="3GPPText"/>
        <w:rPr>
          <w:b/>
          <w:i/>
          <w:sz w:val="22"/>
        </w:rPr>
      </w:pPr>
      <w:r w:rsidRPr="00BC44E7">
        <w:rPr>
          <w:b/>
          <w:i/>
          <w:sz w:val="22"/>
        </w:rPr>
        <w:t xml:space="preserve">Proposal </w:t>
      </w:r>
      <w:r>
        <w:rPr>
          <w:b/>
          <w:i/>
          <w:sz w:val="22"/>
        </w:rPr>
        <w:t xml:space="preserve">9: Support </w:t>
      </w:r>
      <w:r w:rsidRPr="00BC44E7">
        <w:rPr>
          <w:b/>
          <w:i/>
          <w:sz w:val="22"/>
        </w:rPr>
        <w:t>Alt 3-2b</w:t>
      </w:r>
      <w:r>
        <w:rPr>
          <w:b/>
          <w:i/>
          <w:sz w:val="22"/>
        </w:rPr>
        <w:t xml:space="preserve"> that </w:t>
      </w:r>
      <w:r w:rsidRPr="00BC44E7">
        <w:rPr>
          <w:b/>
          <w:i/>
          <w:sz w:val="22"/>
        </w:rPr>
        <w:t>each PSFCH transmission occupies K4 dedicated PRB(s) and K2 common PRBs, where K2 common PRBs locate at the two edges of a RB set</w:t>
      </w:r>
      <w:r>
        <w:rPr>
          <w:b/>
          <w:i/>
          <w:sz w:val="22"/>
        </w:rPr>
        <w:t>.</w:t>
      </w:r>
    </w:p>
    <w:p w14:paraId="49748150" w14:textId="27EB721B" w:rsidR="007D62EE" w:rsidRDefault="00AB5A8F" w:rsidP="00BC44E7">
      <w:pPr>
        <w:pStyle w:val="3GPPText"/>
      </w:pPr>
      <w:r w:rsidRPr="0013607A">
        <w:rPr>
          <w:rFonts w:hint="eastAsia"/>
          <w:sz w:val="22"/>
        </w:rPr>
        <w:t>I</w:t>
      </w:r>
      <w:r w:rsidRPr="0013607A">
        <w:rPr>
          <w:sz w:val="22"/>
        </w:rPr>
        <w:t>n Rel-16 SL, there is only one PSFCH symbol in a slot. And PSFCH is (pre-) configured periodically, with 1, 2</w:t>
      </w:r>
      <w:r>
        <w:rPr>
          <w:sz w:val="22"/>
        </w:rPr>
        <w:t>,</w:t>
      </w:r>
      <w:r w:rsidRPr="0013607A">
        <w:rPr>
          <w:sz w:val="22"/>
        </w:rPr>
        <w:t xml:space="preserve"> or 4 </w:t>
      </w:r>
      <w:r>
        <w:rPr>
          <w:sz w:val="22"/>
        </w:rPr>
        <w:t xml:space="preserve">logical </w:t>
      </w:r>
      <w:r w:rsidRPr="0013607A">
        <w:rPr>
          <w:sz w:val="22"/>
        </w:rPr>
        <w:t>slot</w:t>
      </w:r>
      <w:r>
        <w:rPr>
          <w:sz w:val="22"/>
        </w:rPr>
        <w:t>(</w:t>
      </w:r>
      <w:r w:rsidRPr="0013607A">
        <w:rPr>
          <w:sz w:val="22"/>
        </w:rPr>
        <w:t>s</w:t>
      </w:r>
      <w:r>
        <w:rPr>
          <w:sz w:val="22"/>
        </w:rPr>
        <w:t>)</w:t>
      </w:r>
      <w:r w:rsidRPr="0013607A">
        <w:rPr>
          <w:sz w:val="22"/>
        </w:rPr>
        <w:t xml:space="preserve">. For a PSSCH transmission, there is only one </w:t>
      </w:r>
      <w:r>
        <w:rPr>
          <w:sz w:val="22"/>
        </w:rPr>
        <w:t>PSFCH resource for HARQ feedback.</w:t>
      </w:r>
      <w:r w:rsidRPr="0013607A">
        <w:rPr>
          <w:sz w:val="22"/>
        </w:rPr>
        <w:t xml:space="preserve"> In SL-U, if the gap between </w:t>
      </w:r>
      <w:r>
        <w:rPr>
          <w:sz w:val="22"/>
        </w:rPr>
        <w:t>a HARQ feedback occasion</w:t>
      </w:r>
      <w:r w:rsidRPr="0013607A">
        <w:rPr>
          <w:sz w:val="22"/>
        </w:rPr>
        <w:t xml:space="preserve"> and the last transmission</w:t>
      </w:r>
      <w:r>
        <w:rPr>
          <w:sz w:val="22"/>
        </w:rPr>
        <w:t xml:space="preserve"> of current UE</w:t>
      </w:r>
      <w:r w:rsidRPr="0013607A">
        <w:rPr>
          <w:sz w:val="22"/>
        </w:rPr>
        <w:t xml:space="preserve"> is larger than 16μs, UE should perform LBT before the PSFCH transmission. Then PSFCH cannot be transmitted if LBT fails. It has a great impact on the reliability and latency of SL-U transmission. Therefore, in order to mitigate the impact of LBT failure, multiple PSFCH transmission opportunities in SL-U </w:t>
      </w:r>
      <w:r w:rsidR="00E439CF">
        <w:rPr>
          <w:sz w:val="22"/>
        </w:rPr>
        <w:t>should be</w:t>
      </w:r>
      <w:r w:rsidR="00E439CF" w:rsidRPr="0013607A">
        <w:rPr>
          <w:sz w:val="22"/>
        </w:rPr>
        <w:t xml:space="preserve"> </w:t>
      </w:r>
      <w:r w:rsidRPr="0013607A">
        <w:rPr>
          <w:sz w:val="22"/>
        </w:rPr>
        <w:t>supported.</w:t>
      </w:r>
      <w:r w:rsidR="00BC44E7">
        <w:rPr>
          <w:sz w:val="22"/>
        </w:rPr>
        <w:t xml:space="preserve"> </w:t>
      </w:r>
      <w:r w:rsidR="00EB3318" w:rsidRPr="00BC44E7">
        <w:rPr>
          <w:rFonts w:hint="eastAsia"/>
          <w:sz w:val="22"/>
        </w:rPr>
        <w:t>A</w:t>
      </w:r>
      <w:r w:rsidR="00EB3318" w:rsidRPr="00BC44E7">
        <w:rPr>
          <w:sz w:val="22"/>
        </w:rPr>
        <w:t>t the</w:t>
      </w:r>
      <w:r w:rsidR="00BC44E7" w:rsidRPr="00BC44E7">
        <w:rPr>
          <w:sz w:val="22"/>
        </w:rPr>
        <w:t xml:space="preserve"> last</w:t>
      </w:r>
      <w:r w:rsidR="00EB3318" w:rsidRPr="00BC44E7">
        <w:rPr>
          <w:sz w:val="22"/>
        </w:rPr>
        <w:t xml:space="preserve"> meeting, </w:t>
      </w:r>
      <w:r w:rsidRPr="00BC44E7">
        <w:rPr>
          <w:rFonts w:hint="eastAsia"/>
          <w:sz w:val="22"/>
        </w:rPr>
        <w:t>t</w:t>
      </w:r>
      <w:r w:rsidR="00EB3318" w:rsidRPr="00BC44E7">
        <w:rPr>
          <w:sz w:val="22"/>
        </w:rPr>
        <w:t xml:space="preserve">he following agreement about PSFCH transmission was achieved. </w:t>
      </w:r>
    </w:p>
    <w:tbl>
      <w:tblPr>
        <w:tblStyle w:val="a5"/>
        <w:tblW w:w="0" w:type="auto"/>
        <w:tblLook w:val="04A0" w:firstRow="1" w:lastRow="0" w:firstColumn="1" w:lastColumn="0" w:noHBand="0" w:noVBand="1"/>
      </w:tblPr>
      <w:tblGrid>
        <w:gridCol w:w="9736"/>
      </w:tblGrid>
      <w:tr w:rsidR="007D62EE" w14:paraId="2DD16270" w14:textId="77777777" w:rsidTr="007D62EE">
        <w:tc>
          <w:tcPr>
            <w:tcW w:w="9736" w:type="dxa"/>
          </w:tcPr>
          <w:p w14:paraId="3F54773C" w14:textId="77777777" w:rsidR="00F7793A" w:rsidRPr="00FF56B0" w:rsidRDefault="00F7793A" w:rsidP="00F7793A">
            <w:pPr>
              <w:rPr>
                <w:b/>
                <w:bCs/>
                <w:szCs w:val="20"/>
              </w:rPr>
            </w:pPr>
            <w:r w:rsidRPr="00FF56B0">
              <w:rPr>
                <w:b/>
                <w:bCs/>
                <w:szCs w:val="20"/>
                <w:highlight w:val="green"/>
              </w:rPr>
              <w:t>Agreement</w:t>
            </w:r>
          </w:p>
          <w:p w14:paraId="266F1722" w14:textId="77777777" w:rsidR="00F7793A" w:rsidRPr="00354862" w:rsidRDefault="00F7793A" w:rsidP="00F7793A">
            <w:pPr>
              <w:rPr>
                <w:bCs/>
                <w:szCs w:val="20"/>
              </w:rPr>
            </w:pPr>
            <w:r w:rsidRPr="00354862">
              <w:rPr>
                <w:bCs/>
                <w:szCs w:val="20"/>
              </w:rPr>
              <w:t>Regarding more than 1 PSFCH occasion per PSCCH/PSSCH transmission, support the followings:</w:t>
            </w:r>
          </w:p>
          <w:p w14:paraId="0ED74121" w14:textId="77777777" w:rsidR="00F7793A" w:rsidRPr="00354862" w:rsidRDefault="00F7793A" w:rsidP="00F7793A">
            <w:pPr>
              <w:numPr>
                <w:ilvl w:val="0"/>
                <w:numId w:val="23"/>
              </w:numPr>
              <w:autoSpaceDE/>
              <w:autoSpaceDN/>
              <w:adjustRightInd/>
              <w:snapToGrid/>
              <w:spacing w:after="0"/>
              <w:jc w:val="left"/>
              <w:rPr>
                <w:lang w:eastAsia="x-none"/>
              </w:rPr>
            </w:pPr>
            <w:r w:rsidRPr="00354862">
              <w:rPr>
                <w:lang w:eastAsia="x-none"/>
              </w:rPr>
              <w:t>One PSCCH/PSSCH transmission has N associated candidate PSFCH occasion(s) via (pre-)configuration</w:t>
            </w:r>
          </w:p>
          <w:p w14:paraId="72EA574B" w14:textId="77777777" w:rsidR="00F7793A" w:rsidRPr="00354862" w:rsidRDefault="00F7793A" w:rsidP="00F7793A">
            <w:pPr>
              <w:numPr>
                <w:ilvl w:val="1"/>
                <w:numId w:val="23"/>
              </w:numPr>
              <w:autoSpaceDE/>
              <w:autoSpaceDN/>
              <w:adjustRightInd/>
              <w:snapToGrid/>
              <w:spacing w:after="0"/>
              <w:jc w:val="left"/>
              <w:rPr>
                <w:lang w:eastAsia="x-none"/>
              </w:rPr>
            </w:pPr>
            <w:r w:rsidRPr="00354862">
              <w:rPr>
                <w:lang w:eastAsia="x-none"/>
              </w:rPr>
              <w:t>FFS value range of N</w:t>
            </w:r>
          </w:p>
          <w:p w14:paraId="2323BCF4" w14:textId="77777777" w:rsidR="00F7793A" w:rsidRPr="00354862" w:rsidRDefault="00F7793A" w:rsidP="00F7793A">
            <w:pPr>
              <w:numPr>
                <w:ilvl w:val="1"/>
                <w:numId w:val="23"/>
              </w:numPr>
              <w:autoSpaceDE/>
              <w:autoSpaceDN/>
              <w:adjustRightInd/>
              <w:snapToGrid/>
              <w:spacing w:after="0"/>
              <w:jc w:val="left"/>
              <w:rPr>
                <w:lang w:eastAsia="x-none"/>
              </w:rPr>
            </w:pPr>
            <w:r w:rsidRPr="00354862">
              <w:rPr>
                <w:lang w:eastAsia="x-none"/>
              </w:rPr>
              <w:t>FFS detailed design of such N associated candidate PSFCH occasion(s)</w:t>
            </w:r>
          </w:p>
          <w:p w14:paraId="2D1494EA" w14:textId="77777777" w:rsidR="00F7793A" w:rsidRPr="00354862" w:rsidRDefault="00F7793A" w:rsidP="00F7793A">
            <w:pPr>
              <w:numPr>
                <w:ilvl w:val="2"/>
                <w:numId w:val="23"/>
              </w:numPr>
              <w:autoSpaceDE/>
              <w:autoSpaceDN/>
              <w:adjustRightInd/>
              <w:snapToGrid/>
              <w:spacing w:after="0"/>
              <w:jc w:val="left"/>
              <w:rPr>
                <w:lang w:eastAsia="x-none"/>
              </w:rPr>
            </w:pPr>
            <w:r w:rsidRPr="00354862">
              <w:rPr>
                <w:lang w:eastAsia="x-none"/>
              </w:rPr>
              <w:t>E.g., they are in different slots of the same RB set, or in different RB sets of the same slot, or combination thereof, etc.</w:t>
            </w:r>
          </w:p>
          <w:p w14:paraId="09A1984C" w14:textId="77777777" w:rsidR="00F7793A" w:rsidRPr="00354862" w:rsidRDefault="00F7793A" w:rsidP="00F7793A">
            <w:pPr>
              <w:numPr>
                <w:ilvl w:val="2"/>
                <w:numId w:val="23"/>
              </w:numPr>
              <w:autoSpaceDE/>
              <w:autoSpaceDN/>
              <w:adjustRightInd/>
              <w:snapToGrid/>
              <w:spacing w:after="0"/>
              <w:jc w:val="left"/>
              <w:rPr>
                <w:lang w:eastAsia="x-none"/>
              </w:rPr>
            </w:pPr>
            <w:r w:rsidRPr="00354862">
              <w:rPr>
                <w:lang w:eastAsia="x-none"/>
              </w:rPr>
              <w:t>E.g., whether PSSCH transmission and its related PSFCH occasion(s) are in the same RB set(s)</w:t>
            </w:r>
          </w:p>
          <w:p w14:paraId="175C536F" w14:textId="77777777" w:rsidR="00F7793A" w:rsidRPr="00354862" w:rsidRDefault="00F7793A" w:rsidP="00F7793A">
            <w:pPr>
              <w:numPr>
                <w:ilvl w:val="0"/>
                <w:numId w:val="23"/>
              </w:numPr>
              <w:autoSpaceDE/>
              <w:autoSpaceDN/>
              <w:adjustRightInd/>
              <w:snapToGrid/>
              <w:spacing w:after="0"/>
              <w:jc w:val="left"/>
              <w:rPr>
                <w:lang w:eastAsia="x-none"/>
              </w:rPr>
            </w:pPr>
            <w:r w:rsidRPr="00354862">
              <w:rPr>
                <w:lang w:eastAsia="x-none"/>
              </w:rPr>
              <w:t xml:space="preserve">FFS: whether to support that COT initiating UE can dynamically indicate which subset of the (pre-)configured PSFCH occasions within its COT are available for PSFCH transmissions. </w:t>
            </w:r>
          </w:p>
          <w:p w14:paraId="4BF9892A" w14:textId="77777777" w:rsidR="00F7793A" w:rsidRPr="00354862" w:rsidRDefault="00F7793A" w:rsidP="00F7793A">
            <w:pPr>
              <w:numPr>
                <w:ilvl w:val="1"/>
                <w:numId w:val="23"/>
              </w:numPr>
              <w:autoSpaceDE/>
              <w:autoSpaceDN/>
              <w:adjustRightInd/>
              <w:snapToGrid/>
              <w:spacing w:after="0"/>
              <w:jc w:val="left"/>
              <w:rPr>
                <w:lang w:eastAsia="x-none"/>
              </w:rPr>
            </w:pPr>
            <w:r w:rsidRPr="00354862">
              <w:rPr>
                <w:lang w:eastAsia="x-none"/>
              </w:rPr>
              <w:lastRenderedPageBreak/>
              <w:t>FFS: whether other associated candidate PSFCH occasion(s) within its COT are used for PSSCH transmissions, and applicable scenarios.</w:t>
            </w:r>
          </w:p>
          <w:p w14:paraId="3F0FE0CE" w14:textId="77777777" w:rsidR="00F7793A" w:rsidRPr="00354862" w:rsidRDefault="00F7793A" w:rsidP="00F7793A">
            <w:pPr>
              <w:numPr>
                <w:ilvl w:val="1"/>
                <w:numId w:val="23"/>
              </w:numPr>
              <w:autoSpaceDE/>
              <w:autoSpaceDN/>
              <w:adjustRightInd/>
              <w:snapToGrid/>
              <w:spacing w:after="0"/>
              <w:jc w:val="left"/>
              <w:rPr>
                <w:lang w:eastAsia="x-none"/>
              </w:rPr>
            </w:pPr>
            <w:r w:rsidRPr="00354862">
              <w:rPr>
                <w:lang w:eastAsia="x-none"/>
              </w:rPr>
              <w:t>FFS: whether AGC issue and PSFCH/PSSCH collision issue exist, and whether/how to address them</w:t>
            </w:r>
          </w:p>
          <w:p w14:paraId="5F3022CA" w14:textId="77777777" w:rsidR="00F7793A" w:rsidRPr="00354862" w:rsidRDefault="00F7793A" w:rsidP="00F7793A">
            <w:pPr>
              <w:numPr>
                <w:ilvl w:val="0"/>
                <w:numId w:val="23"/>
              </w:numPr>
              <w:autoSpaceDE/>
              <w:autoSpaceDN/>
              <w:adjustRightInd/>
              <w:snapToGrid/>
              <w:spacing w:after="0"/>
              <w:jc w:val="left"/>
              <w:rPr>
                <w:lang w:eastAsia="x-none"/>
              </w:rPr>
            </w:pPr>
            <w:r w:rsidRPr="00354862">
              <w:rPr>
                <w:lang w:eastAsia="x-none"/>
              </w:rPr>
              <w:t>FFS other details</w:t>
            </w:r>
          </w:p>
          <w:p w14:paraId="54B3850F" w14:textId="77777777" w:rsidR="00F7793A" w:rsidRPr="00354862" w:rsidRDefault="00F7793A" w:rsidP="00F7793A">
            <w:pPr>
              <w:numPr>
                <w:ilvl w:val="1"/>
                <w:numId w:val="23"/>
              </w:numPr>
              <w:autoSpaceDE/>
              <w:autoSpaceDN/>
              <w:adjustRightInd/>
              <w:snapToGrid/>
              <w:spacing w:after="0"/>
              <w:jc w:val="left"/>
              <w:rPr>
                <w:lang w:eastAsia="x-none"/>
              </w:rPr>
            </w:pPr>
            <w:r w:rsidRPr="00354862">
              <w:rPr>
                <w:lang w:eastAsia="x-none"/>
              </w:rPr>
              <w:t>E.g., how to meet the HARQ RTT restriction</w:t>
            </w:r>
          </w:p>
          <w:p w14:paraId="06047CF3" w14:textId="77777777" w:rsidR="00F7793A" w:rsidRPr="00354862" w:rsidRDefault="00F7793A" w:rsidP="00F7793A">
            <w:pPr>
              <w:numPr>
                <w:ilvl w:val="1"/>
                <w:numId w:val="23"/>
              </w:numPr>
              <w:autoSpaceDE/>
              <w:autoSpaceDN/>
              <w:adjustRightInd/>
              <w:snapToGrid/>
              <w:spacing w:after="0"/>
              <w:jc w:val="left"/>
              <w:rPr>
                <w:lang w:eastAsia="x-none"/>
              </w:rPr>
            </w:pPr>
            <w:r w:rsidRPr="00354862">
              <w:rPr>
                <w:lang w:eastAsia="x-none"/>
              </w:rPr>
              <w:t>E.g., UE behavior on transmitting PSFCH</w:t>
            </w:r>
          </w:p>
          <w:p w14:paraId="753A2A59" w14:textId="77777777" w:rsidR="00F7793A" w:rsidRPr="00354862" w:rsidRDefault="00F7793A" w:rsidP="00F7793A">
            <w:pPr>
              <w:numPr>
                <w:ilvl w:val="1"/>
                <w:numId w:val="23"/>
              </w:numPr>
              <w:autoSpaceDE/>
              <w:autoSpaceDN/>
              <w:adjustRightInd/>
              <w:snapToGrid/>
              <w:spacing w:after="0"/>
              <w:jc w:val="left"/>
              <w:rPr>
                <w:lang w:eastAsia="x-none"/>
              </w:rPr>
            </w:pPr>
            <w:r w:rsidRPr="00354862">
              <w:rPr>
                <w:lang w:eastAsia="x-none"/>
              </w:rPr>
              <w:t>E.g., how to avoid the risk of losing the COT if the COT is interrupted by periodic PSFCH occasions</w:t>
            </w:r>
          </w:p>
          <w:p w14:paraId="2F175980" w14:textId="2D2E9155" w:rsidR="000C3F1A" w:rsidRPr="00F7793A" w:rsidRDefault="000C3F1A" w:rsidP="007D62EE">
            <w:pPr>
              <w:rPr>
                <w:lang w:eastAsia="zh-CN"/>
              </w:rPr>
            </w:pPr>
          </w:p>
        </w:tc>
      </w:tr>
    </w:tbl>
    <w:p w14:paraId="36DA07A1" w14:textId="498612C9" w:rsidR="00DC4AB3" w:rsidRPr="00017824" w:rsidRDefault="00DC4AB3" w:rsidP="00DC4AB3">
      <w:pPr>
        <w:pStyle w:val="3GPPText"/>
        <w:rPr>
          <w:sz w:val="22"/>
        </w:rPr>
      </w:pPr>
      <w:r w:rsidRPr="00017824">
        <w:rPr>
          <w:rFonts w:hint="eastAsia"/>
          <w:sz w:val="22"/>
        </w:rPr>
        <w:lastRenderedPageBreak/>
        <w:t>I</w:t>
      </w:r>
      <w:r w:rsidRPr="00017824">
        <w:rPr>
          <w:sz w:val="22"/>
        </w:rPr>
        <w:t xml:space="preserve">n NR SL, PSFCH is (pre)- configured in </w:t>
      </w:r>
      <w:r w:rsidR="006B48A3">
        <w:rPr>
          <w:sz w:val="22"/>
        </w:rPr>
        <w:t xml:space="preserve">the </w:t>
      </w:r>
      <w:r w:rsidRPr="00017824">
        <w:rPr>
          <w:sz w:val="22"/>
        </w:rPr>
        <w:t xml:space="preserve">time domain, and PSFCH resource is determined through the mapping with corresponding PSSCH. </w:t>
      </w:r>
      <w:r>
        <w:rPr>
          <w:sz w:val="22"/>
        </w:rPr>
        <w:t xml:space="preserve">For </w:t>
      </w:r>
      <w:r w:rsidR="00AB5A8F">
        <w:rPr>
          <w:sz w:val="22"/>
        </w:rPr>
        <w:t>(pre-)configuration</w:t>
      </w:r>
      <w:r>
        <w:rPr>
          <w:sz w:val="22"/>
        </w:rPr>
        <w:t xml:space="preserve">, the PSFCH resources determination in NR SL can be reused. For </w:t>
      </w:r>
      <w:r w:rsidR="00AB5A8F" w:rsidRPr="00BC44E7">
        <w:rPr>
          <w:sz w:val="22"/>
        </w:rPr>
        <w:t>dynamical indication</w:t>
      </w:r>
      <w:r>
        <w:rPr>
          <w:sz w:val="22"/>
        </w:rPr>
        <w:t>, different TX UEs determine PSFCH resources dynamically. It may impact the resource exclusion procedure, and there will exist PSFCH resources collision between different UEs. In our view, d</w:t>
      </w:r>
      <w:r w:rsidRPr="00AE1F52">
        <w:rPr>
          <w:sz w:val="22"/>
        </w:rPr>
        <w:t>ynamical indication of PSFCH resources should not be supported</w:t>
      </w:r>
      <w:r>
        <w:rPr>
          <w:sz w:val="22"/>
        </w:rPr>
        <w:t xml:space="preserve"> in R18 SL-U. </w:t>
      </w:r>
    </w:p>
    <w:p w14:paraId="73F97C22" w14:textId="0B619246" w:rsidR="00DC4AB3" w:rsidRPr="00DC4AB3" w:rsidRDefault="00DC4AB3" w:rsidP="00DC4AB3">
      <w:pPr>
        <w:rPr>
          <w:b/>
          <w:i/>
        </w:rPr>
      </w:pPr>
      <w:r w:rsidRPr="00941E67">
        <w:rPr>
          <w:b/>
          <w:i/>
        </w:rPr>
        <w:t xml:space="preserve">Proposal </w:t>
      </w:r>
      <w:r w:rsidR="00BC44E7">
        <w:rPr>
          <w:b/>
          <w:i/>
          <w:lang w:eastAsia="zh-CN"/>
        </w:rPr>
        <w:t>10</w:t>
      </w:r>
      <w:r w:rsidRPr="00941E67">
        <w:rPr>
          <w:b/>
          <w:i/>
        </w:rPr>
        <w:t>:</w:t>
      </w:r>
      <w:r>
        <w:rPr>
          <w:b/>
          <w:i/>
        </w:rPr>
        <w:t xml:space="preserve"> Dynamical indication of </w:t>
      </w:r>
      <w:r w:rsidRPr="00E063F4">
        <w:rPr>
          <w:b/>
          <w:i/>
        </w:rPr>
        <w:t xml:space="preserve">PSFCH resources </w:t>
      </w:r>
      <w:r>
        <w:rPr>
          <w:b/>
          <w:i/>
        </w:rPr>
        <w:t>should not be supported.</w:t>
      </w:r>
    </w:p>
    <w:p w14:paraId="15A12583" w14:textId="75A4528D" w:rsidR="005B21FE" w:rsidRPr="00D24EC6" w:rsidRDefault="005B21FE" w:rsidP="00D24EC6">
      <w:pPr>
        <w:pStyle w:val="3GPPText"/>
        <w:rPr>
          <w:sz w:val="22"/>
        </w:rPr>
      </w:pPr>
      <w:r w:rsidRPr="00D24EC6">
        <w:rPr>
          <w:sz w:val="22"/>
        </w:rPr>
        <w:t>We can consider increasing PSFCH transmission opportunities in the following three options.</w:t>
      </w:r>
    </w:p>
    <w:p w14:paraId="60EB15AB" w14:textId="5638870C" w:rsidR="005B21FE" w:rsidRPr="00D24EC6" w:rsidRDefault="005B21FE" w:rsidP="00503907">
      <w:pPr>
        <w:pStyle w:val="3GPPText"/>
        <w:numPr>
          <w:ilvl w:val="0"/>
          <w:numId w:val="7"/>
        </w:numPr>
        <w:rPr>
          <w:sz w:val="22"/>
        </w:rPr>
      </w:pPr>
      <w:r w:rsidRPr="00D24EC6">
        <w:rPr>
          <w:sz w:val="22"/>
        </w:rPr>
        <w:t>Option 1: Increase the number of PSFCH symbols in</w:t>
      </w:r>
      <w:r w:rsidR="00941E67" w:rsidRPr="00D24EC6">
        <w:rPr>
          <w:sz w:val="22"/>
        </w:rPr>
        <w:t xml:space="preserve"> </w:t>
      </w:r>
      <w:r w:rsidR="00436644" w:rsidRPr="00D24EC6">
        <w:rPr>
          <w:sz w:val="22"/>
        </w:rPr>
        <w:t xml:space="preserve">the same </w:t>
      </w:r>
      <w:r w:rsidR="00941E67" w:rsidRPr="00D24EC6">
        <w:rPr>
          <w:sz w:val="22"/>
        </w:rPr>
        <w:t>slot</w:t>
      </w:r>
    </w:p>
    <w:p w14:paraId="0DE60ACB" w14:textId="378B7286" w:rsidR="00941E67" w:rsidRPr="0013607A" w:rsidRDefault="00C90AE5" w:rsidP="0013607A">
      <w:pPr>
        <w:pStyle w:val="3GPPText"/>
        <w:rPr>
          <w:sz w:val="22"/>
        </w:rPr>
      </w:pPr>
      <w:r w:rsidRPr="0013607A">
        <w:rPr>
          <w:sz w:val="22"/>
        </w:rPr>
        <w:t xml:space="preserve">In the current SL slot structure, there is only one </w:t>
      </w:r>
      <w:r w:rsidR="00F06806" w:rsidRPr="0013607A">
        <w:rPr>
          <w:sz w:val="22"/>
        </w:rPr>
        <w:t>PSFCH</w:t>
      </w:r>
      <w:r w:rsidRPr="0013607A">
        <w:rPr>
          <w:sz w:val="22"/>
        </w:rPr>
        <w:t xml:space="preserve"> </w:t>
      </w:r>
      <w:r w:rsidR="00436644">
        <w:rPr>
          <w:sz w:val="22"/>
        </w:rPr>
        <w:t xml:space="preserve">symbol </w:t>
      </w:r>
      <w:r w:rsidRPr="0013607A">
        <w:rPr>
          <w:sz w:val="22"/>
        </w:rPr>
        <w:t>in a slot, so we can consider e</w:t>
      </w:r>
      <w:r w:rsidR="00F06806" w:rsidRPr="0013607A">
        <w:rPr>
          <w:sz w:val="22"/>
        </w:rPr>
        <w:t>nhancing the SL slot structure by</w:t>
      </w:r>
      <w:r w:rsidRPr="0013607A">
        <w:rPr>
          <w:sz w:val="22"/>
        </w:rPr>
        <w:t xml:space="preserve"> adding an additional </w:t>
      </w:r>
      <w:r w:rsidR="00F06806" w:rsidRPr="0013607A">
        <w:rPr>
          <w:sz w:val="22"/>
        </w:rPr>
        <w:t>PSFCH</w:t>
      </w:r>
      <w:r w:rsidRPr="0013607A">
        <w:rPr>
          <w:sz w:val="22"/>
        </w:rPr>
        <w:t xml:space="preserve"> symbol as shown in Figure </w:t>
      </w:r>
      <w:r w:rsidR="003B2026">
        <w:rPr>
          <w:sz w:val="22"/>
        </w:rPr>
        <w:t>1</w:t>
      </w:r>
      <w:r w:rsidRPr="0013607A">
        <w:rPr>
          <w:sz w:val="22"/>
        </w:rPr>
        <w:t xml:space="preserve"> (a). Each </w:t>
      </w:r>
      <w:r w:rsidR="00F06806" w:rsidRPr="0013607A">
        <w:rPr>
          <w:sz w:val="22"/>
        </w:rPr>
        <w:t>PSSCH transmission</w:t>
      </w:r>
      <w:r w:rsidRPr="0013607A">
        <w:rPr>
          <w:sz w:val="22"/>
        </w:rPr>
        <w:t xml:space="preserve"> has</w:t>
      </w:r>
      <w:r w:rsidR="00F06806" w:rsidRPr="0013607A">
        <w:rPr>
          <w:sz w:val="22"/>
        </w:rPr>
        <w:t xml:space="preserve"> two </w:t>
      </w:r>
      <w:r w:rsidRPr="0013607A">
        <w:rPr>
          <w:sz w:val="22"/>
        </w:rPr>
        <w:t xml:space="preserve">corresponding </w:t>
      </w:r>
      <w:r w:rsidR="00F06806" w:rsidRPr="0013607A">
        <w:rPr>
          <w:sz w:val="22"/>
        </w:rPr>
        <w:t>PSFCH</w:t>
      </w:r>
      <w:r w:rsidRPr="0013607A">
        <w:rPr>
          <w:sz w:val="22"/>
        </w:rPr>
        <w:t xml:space="preserve"> </w:t>
      </w:r>
      <w:r w:rsidR="00F06806" w:rsidRPr="0013607A">
        <w:rPr>
          <w:sz w:val="22"/>
        </w:rPr>
        <w:t xml:space="preserve">candidates </w:t>
      </w:r>
      <w:r w:rsidRPr="0013607A">
        <w:rPr>
          <w:sz w:val="22"/>
        </w:rPr>
        <w:t xml:space="preserve">in </w:t>
      </w:r>
      <w:r w:rsidR="00F06806" w:rsidRPr="0013607A">
        <w:rPr>
          <w:sz w:val="22"/>
        </w:rPr>
        <w:t>PSFCH</w:t>
      </w:r>
      <w:r w:rsidRPr="0013607A">
        <w:rPr>
          <w:sz w:val="22"/>
        </w:rPr>
        <w:t xml:space="preserve"> symbol 1 and </w:t>
      </w:r>
      <w:r w:rsidR="00F06806" w:rsidRPr="0013607A">
        <w:rPr>
          <w:sz w:val="22"/>
        </w:rPr>
        <w:t>PSFCH</w:t>
      </w:r>
      <w:r w:rsidRPr="0013607A">
        <w:rPr>
          <w:sz w:val="22"/>
        </w:rPr>
        <w:t xml:space="preserve"> symbol 2. When UE fails to transmit HARQ in </w:t>
      </w:r>
      <w:r w:rsidR="00F06806" w:rsidRPr="0013607A">
        <w:rPr>
          <w:sz w:val="22"/>
        </w:rPr>
        <w:t>PSFCH</w:t>
      </w:r>
      <w:r w:rsidRPr="0013607A">
        <w:rPr>
          <w:sz w:val="22"/>
        </w:rPr>
        <w:t xml:space="preserve"> symbol 1 due to LBT failure, UE may obtain</w:t>
      </w:r>
      <w:r w:rsidR="00F06806" w:rsidRPr="0013607A">
        <w:rPr>
          <w:sz w:val="22"/>
        </w:rPr>
        <w:t xml:space="preserve"> a new transmission opportunity </w:t>
      </w:r>
      <w:r w:rsidRPr="0013607A">
        <w:rPr>
          <w:sz w:val="22"/>
        </w:rPr>
        <w:t xml:space="preserve">in </w:t>
      </w:r>
      <w:r w:rsidR="00F06806" w:rsidRPr="0013607A">
        <w:rPr>
          <w:sz w:val="22"/>
        </w:rPr>
        <w:t>PSFCH</w:t>
      </w:r>
      <w:r w:rsidRPr="0013607A">
        <w:rPr>
          <w:sz w:val="22"/>
        </w:rPr>
        <w:t xml:space="preserve"> symbol 2. This </w:t>
      </w:r>
      <w:r w:rsidR="00F06806" w:rsidRPr="0013607A">
        <w:rPr>
          <w:sz w:val="22"/>
        </w:rPr>
        <w:t>option</w:t>
      </w:r>
      <w:r w:rsidRPr="0013607A">
        <w:rPr>
          <w:sz w:val="22"/>
        </w:rPr>
        <w:t xml:space="preserve"> will not increase the </w:t>
      </w:r>
      <w:r w:rsidR="00F06806" w:rsidRPr="0013607A">
        <w:rPr>
          <w:sz w:val="22"/>
        </w:rPr>
        <w:t>latency of SL-U transmission</w:t>
      </w:r>
      <w:r w:rsidRPr="0013607A">
        <w:rPr>
          <w:sz w:val="22"/>
        </w:rPr>
        <w:t>, but the</w:t>
      </w:r>
      <w:r w:rsidR="00F06806" w:rsidRPr="0013607A">
        <w:rPr>
          <w:sz w:val="22"/>
        </w:rPr>
        <w:t xml:space="preserve"> enhancement of SL </w:t>
      </w:r>
      <w:r w:rsidRPr="0013607A">
        <w:rPr>
          <w:sz w:val="22"/>
        </w:rPr>
        <w:t xml:space="preserve">slot structure </w:t>
      </w:r>
      <w:r w:rsidR="00F06806" w:rsidRPr="0013607A">
        <w:rPr>
          <w:sz w:val="22"/>
        </w:rPr>
        <w:t xml:space="preserve">will bring many specification </w:t>
      </w:r>
      <w:r w:rsidR="00DA421B">
        <w:rPr>
          <w:sz w:val="22"/>
        </w:rPr>
        <w:t>e</w:t>
      </w:r>
      <w:r w:rsidR="00DA421B">
        <w:rPr>
          <w:rFonts w:hint="eastAsia"/>
          <w:sz w:val="22"/>
        </w:rPr>
        <w:t>ffects</w:t>
      </w:r>
      <w:r w:rsidRPr="0013607A">
        <w:rPr>
          <w:sz w:val="22"/>
        </w:rPr>
        <w:t>.</w:t>
      </w:r>
    </w:p>
    <w:p w14:paraId="4845436C" w14:textId="2D4EF255" w:rsidR="00941E67" w:rsidRPr="00D24EC6" w:rsidRDefault="005B21FE" w:rsidP="00503907">
      <w:pPr>
        <w:pStyle w:val="3GPPText"/>
        <w:numPr>
          <w:ilvl w:val="0"/>
          <w:numId w:val="7"/>
        </w:numPr>
        <w:rPr>
          <w:sz w:val="22"/>
        </w:rPr>
      </w:pPr>
      <w:r w:rsidRPr="00D24EC6">
        <w:rPr>
          <w:sz w:val="22"/>
        </w:rPr>
        <w:t xml:space="preserve">Option 2: Increase the transmission opportunity </w:t>
      </w:r>
      <w:r w:rsidR="00941E67" w:rsidRPr="00D24EC6">
        <w:rPr>
          <w:sz w:val="22"/>
        </w:rPr>
        <w:t>of PSFCH in subsequent slots</w:t>
      </w:r>
      <w:r w:rsidRPr="00D24EC6">
        <w:rPr>
          <w:sz w:val="22"/>
        </w:rPr>
        <w:t xml:space="preserve"> </w:t>
      </w:r>
    </w:p>
    <w:p w14:paraId="48B37B2C" w14:textId="4EE36C3B" w:rsidR="00941E67" w:rsidRPr="0013607A" w:rsidRDefault="00B34DD5" w:rsidP="0013607A">
      <w:pPr>
        <w:pStyle w:val="3GPPText"/>
        <w:rPr>
          <w:sz w:val="22"/>
        </w:rPr>
      </w:pPr>
      <w:r w:rsidRPr="0013607A">
        <w:rPr>
          <w:sz w:val="22"/>
        </w:rPr>
        <w:t xml:space="preserve">It can also be considered to increase additional frequency resources of PSFCH </w:t>
      </w:r>
      <w:r w:rsidR="00DB42A7">
        <w:rPr>
          <w:sz w:val="22"/>
        </w:rPr>
        <w:t>in</w:t>
      </w:r>
      <w:r w:rsidRPr="0013607A">
        <w:rPr>
          <w:sz w:val="22"/>
        </w:rPr>
        <w:t xml:space="preserve"> the later PSFCH period, as shown in Fig. </w:t>
      </w:r>
      <w:r w:rsidR="003B2026">
        <w:rPr>
          <w:sz w:val="22"/>
        </w:rPr>
        <w:t>1</w:t>
      </w:r>
      <w:r w:rsidRPr="0013607A">
        <w:rPr>
          <w:sz w:val="22"/>
        </w:rPr>
        <w:t xml:space="preserve"> (b). The PSFCHs corresponding to the PSSCHs of the current period are separated from that of the previous period by FDM. When UE fails to transmit HARQ in the current PSFCH period due to LBT failure, it may obtain a new transmission opportunity in the next period. This option may increase the transmission latency of SL-U, but it is relatively simple.</w:t>
      </w:r>
    </w:p>
    <w:p w14:paraId="02B72434" w14:textId="0B2C6573" w:rsidR="005B21FE" w:rsidRDefault="005B21FE" w:rsidP="00503907">
      <w:pPr>
        <w:pStyle w:val="a3"/>
        <w:numPr>
          <w:ilvl w:val="0"/>
          <w:numId w:val="6"/>
        </w:numPr>
        <w:ind w:firstLineChars="0"/>
        <w:rPr>
          <w:lang w:eastAsia="zh-CN"/>
        </w:rPr>
      </w:pPr>
      <w:r>
        <w:rPr>
          <w:lang w:eastAsia="zh-CN"/>
        </w:rPr>
        <w:t xml:space="preserve">Option 3: Increase </w:t>
      </w:r>
      <w:r w:rsidR="00B34DD5">
        <w:rPr>
          <w:lang w:eastAsia="zh-CN"/>
        </w:rPr>
        <w:t>the transmission opportunity</w:t>
      </w:r>
      <w:r w:rsidR="00941E67">
        <w:rPr>
          <w:lang w:eastAsia="zh-CN"/>
        </w:rPr>
        <w:t xml:space="preserve"> of PSFCH on other LBT band</w:t>
      </w:r>
      <w:r w:rsidR="00B34DD5">
        <w:rPr>
          <w:lang w:eastAsia="zh-CN"/>
        </w:rPr>
        <w:t>width</w:t>
      </w:r>
    </w:p>
    <w:p w14:paraId="53FAF056" w14:textId="24DC2ECB" w:rsidR="005E3E1E" w:rsidRPr="0013607A" w:rsidRDefault="00B34DD5" w:rsidP="0013607A">
      <w:pPr>
        <w:pStyle w:val="3GPPText"/>
        <w:rPr>
          <w:sz w:val="22"/>
        </w:rPr>
      </w:pPr>
      <w:r w:rsidRPr="0013607A">
        <w:rPr>
          <w:sz w:val="22"/>
        </w:rPr>
        <w:t>If SL-U supports wideband,</w:t>
      </w:r>
      <w:r w:rsidR="00D24C79" w:rsidRPr="0013607A">
        <w:rPr>
          <w:sz w:val="22"/>
        </w:rPr>
        <w:t xml:space="preserve"> increasing PSFCH</w:t>
      </w:r>
      <w:r w:rsidRPr="0013607A">
        <w:rPr>
          <w:sz w:val="22"/>
        </w:rPr>
        <w:t xml:space="preserve"> transmission opportunities on other LBT bandwidth</w:t>
      </w:r>
      <w:r w:rsidR="00D24C79" w:rsidRPr="0013607A">
        <w:rPr>
          <w:sz w:val="22"/>
        </w:rPr>
        <w:t xml:space="preserve"> can also be considered</w:t>
      </w:r>
      <w:r w:rsidRPr="0013607A">
        <w:rPr>
          <w:sz w:val="22"/>
        </w:rPr>
        <w:t xml:space="preserve">, as shown in Figure </w:t>
      </w:r>
      <w:r w:rsidR="003B2026">
        <w:rPr>
          <w:sz w:val="22"/>
        </w:rPr>
        <w:t>1</w:t>
      </w:r>
      <w:r w:rsidRPr="0013607A">
        <w:rPr>
          <w:sz w:val="22"/>
        </w:rPr>
        <w:t xml:space="preserve"> (c). Each </w:t>
      </w:r>
      <w:r w:rsidR="00D24C79" w:rsidRPr="0013607A">
        <w:rPr>
          <w:sz w:val="22"/>
        </w:rPr>
        <w:t>PSSCH</w:t>
      </w:r>
      <w:r w:rsidRPr="0013607A">
        <w:rPr>
          <w:sz w:val="22"/>
        </w:rPr>
        <w:t xml:space="preserve"> </w:t>
      </w:r>
      <w:r w:rsidR="00D24C79" w:rsidRPr="0013607A">
        <w:rPr>
          <w:sz w:val="22"/>
        </w:rPr>
        <w:t>has</w:t>
      </w:r>
      <w:r w:rsidRPr="0013607A">
        <w:rPr>
          <w:sz w:val="22"/>
        </w:rPr>
        <w:t xml:space="preserve"> multiple corresponding </w:t>
      </w:r>
      <w:r w:rsidR="00D24C79" w:rsidRPr="0013607A">
        <w:rPr>
          <w:sz w:val="22"/>
        </w:rPr>
        <w:t>PSFCHs</w:t>
      </w:r>
      <w:r w:rsidRPr="0013607A">
        <w:rPr>
          <w:sz w:val="22"/>
        </w:rPr>
        <w:t xml:space="preserve"> on different LBT bandwidth</w:t>
      </w:r>
      <w:r w:rsidR="00DA421B">
        <w:rPr>
          <w:sz w:val="22"/>
        </w:rPr>
        <w:t>s</w:t>
      </w:r>
      <w:r w:rsidR="00D24C79" w:rsidRPr="0013607A">
        <w:rPr>
          <w:sz w:val="22"/>
        </w:rPr>
        <w:t>. For example, if</w:t>
      </w:r>
      <w:r w:rsidRPr="0013607A">
        <w:rPr>
          <w:sz w:val="22"/>
        </w:rPr>
        <w:t xml:space="preserve"> UE fails LBT on LBT bandwidth 1 and succeeds LBT on LBT bandwidth 2, </w:t>
      </w:r>
      <w:r w:rsidR="00D24C79" w:rsidRPr="0013607A">
        <w:rPr>
          <w:sz w:val="22"/>
        </w:rPr>
        <w:t>it</w:t>
      </w:r>
      <w:r w:rsidRPr="0013607A">
        <w:rPr>
          <w:sz w:val="22"/>
        </w:rPr>
        <w:t xml:space="preserve"> can still transmit HARQ</w:t>
      </w:r>
      <w:r w:rsidR="00D24C79" w:rsidRPr="0013607A">
        <w:rPr>
          <w:sz w:val="22"/>
        </w:rPr>
        <w:t xml:space="preserve"> on the PSFCH of LBT bandwidth 2 successfully</w:t>
      </w:r>
      <w:r w:rsidRPr="0013607A">
        <w:rPr>
          <w:sz w:val="22"/>
        </w:rPr>
        <w:t xml:space="preserve">. But this </w:t>
      </w:r>
      <w:r w:rsidR="00D24C79" w:rsidRPr="0013607A">
        <w:rPr>
          <w:sz w:val="22"/>
        </w:rPr>
        <w:t>option</w:t>
      </w:r>
      <w:r w:rsidRPr="0013607A">
        <w:rPr>
          <w:sz w:val="22"/>
        </w:rPr>
        <w:t xml:space="preserve"> is only suitable for wideband.</w:t>
      </w:r>
    </w:p>
    <w:p w14:paraId="78F4FC63" w14:textId="15F1589C" w:rsidR="00175494" w:rsidRDefault="00D24C79" w:rsidP="00D24C79">
      <w:pPr>
        <w:jc w:val="center"/>
      </w:pPr>
      <w:r>
        <w:object w:dxaOrig="5580" w:dyaOrig="2271" w14:anchorId="01CF9774">
          <v:shape id="_x0000_i1027" type="#_x0000_t75" style="width:242pt;height:99pt" o:ole="">
            <v:imagedata r:id="rId12" o:title=""/>
          </v:shape>
          <o:OLEObject Type="Embed" ProgID="Visio.Drawing.15" ShapeID="_x0000_i1027" DrawAspect="Content" ObjectID="_1745676917" r:id="rId13"/>
        </w:object>
      </w:r>
    </w:p>
    <w:p w14:paraId="66E10913" w14:textId="5C814E37" w:rsidR="00D24C79" w:rsidRDefault="00D24C79" w:rsidP="00D24C79">
      <w:pPr>
        <w:jc w:val="center"/>
        <w:rPr>
          <w:lang w:eastAsia="zh-CN"/>
        </w:rPr>
      </w:pPr>
      <w:r>
        <w:rPr>
          <w:rFonts w:hint="eastAsia"/>
          <w:lang w:eastAsia="zh-CN"/>
        </w:rPr>
        <w:t>(</w:t>
      </w:r>
      <w:r>
        <w:rPr>
          <w:lang w:eastAsia="zh-CN"/>
        </w:rPr>
        <w:t>a)</w:t>
      </w:r>
      <w:r w:rsidRPr="00D24C79">
        <w:rPr>
          <w:rFonts w:hint="eastAsia"/>
        </w:rPr>
        <w:t xml:space="preserve"> </w:t>
      </w:r>
      <w:r w:rsidRPr="00D24C79">
        <w:rPr>
          <w:lang w:eastAsia="zh-CN"/>
        </w:rPr>
        <w:t>Option 1: Increase the number of PSFCH symbols in a slot</w:t>
      </w:r>
    </w:p>
    <w:p w14:paraId="5C169EB4" w14:textId="4BCB50F2" w:rsidR="00D24C79" w:rsidRDefault="00D24C79" w:rsidP="00D24C79">
      <w:pPr>
        <w:jc w:val="center"/>
      </w:pPr>
      <w:r>
        <w:object w:dxaOrig="7831" w:dyaOrig="2311" w14:anchorId="75579C81">
          <v:shape id="_x0000_i1028" type="#_x0000_t75" style="width:297.5pt;height:87pt" o:ole="">
            <v:imagedata r:id="rId14" o:title=""/>
          </v:shape>
          <o:OLEObject Type="Embed" ProgID="Visio.Drawing.15" ShapeID="_x0000_i1028" DrawAspect="Content" ObjectID="_1745676918" r:id="rId15"/>
        </w:object>
      </w:r>
    </w:p>
    <w:p w14:paraId="51ED3C4A" w14:textId="45E87A90" w:rsidR="00D24C79" w:rsidRDefault="00D24C79" w:rsidP="00D24C79">
      <w:pPr>
        <w:jc w:val="center"/>
      </w:pPr>
      <w:r>
        <w:t>(b)</w:t>
      </w:r>
      <w:r w:rsidRPr="00D24C79">
        <w:t xml:space="preserve"> </w:t>
      </w:r>
      <w:r w:rsidRPr="00D24C79">
        <w:rPr>
          <w:lang w:eastAsia="zh-CN"/>
        </w:rPr>
        <w:t xml:space="preserve">Option </w:t>
      </w:r>
      <w:r>
        <w:rPr>
          <w:lang w:eastAsia="zh-CN"/>
        </w:rPr>
        <w:t>2</w:t>
      </w:r>
      <w:r w:rsidRPr="00D24C79">
        <w:rPr>
          <w:lang w:eastAsia="zh-CN"/>
        </w:rPr>
        <w:t xml:space="preserve">: </w:t>
      </w:r>
      <w:r w:rsidRPr="00D24C79">
        <w:t>Increase the transmission opportunity of PSFCH in subsequent slots</w:t>
      </w:r>
    </w:p>
    <w:p w14:paraId="539AD7C9" w14:textId="0D02648D" w:rsidR="00D24C79" w:rsidRPr="00175494" w:rsidRDefault="00D24C79" w:rsidP="00D24C79">
      <w:pPr>
        <w:jc w:val="center"/>
        <w:rPr>
          <w:lang w:eastAsia="zh-CN"/>
        </w:rPr>
      </w:pPr>
      <w:r>
        <w:object w:dxaOrig="7500" w:dyaOrig="3040" w14:anchorId="5462F996">
          <v:shape id="_x0000_i1029" type="#_x0000_t75" style="width:264.5pt;height:105pt" o:ole="">
            <v:imagedata r:id="rId16" o:title=""/>
          </v:shape>
          <o:OLEObject Type="Embed" ProgID="Visio.Drawing.15" ShapeID="_x0000_i1029" DrawAspect="Content" ObjectID="_1745676919" r:id="rId17"/>
        </w:object>
      </w:r>
    </w:p>
    <w:p w14:paraId="0CA9C0E6" w14:textId="4B4F6F5D" w:rsidR="00D24C79" w:rsidRDefault="00D24C79" w:rsidP="00D24C79">
      <w:pPr>
        <w:jc w:val="center"/>
      </w:pPr>
      <w:r>
        <w:t>(c)</w:t>
      </w:r>
      <w:r w:rsidRPr="00D24C79">
        <w:t xml:space="preserve"> Option 3: Increase the transmission opportunity of PSFCH on other LBT bandwidth</w:t>
      </w:r>
    </w:p>
    <w:p w14:paraId="04898509" w14:textId="5B11F7B8" w:rsidR="005E3E1E" w:rsidRPr="00AE1F52" w:rsidRDefault="00D24C79" w:rsidP="00AE1F52">
      <w:pPr>
        <w:jc w:val="center"/>
      </w:pPr>
      <w:r w:rsidRPr="00750D86">
        <w:t xml:space="preserve">Figure </w:t>
      </w:r>
      <w:r w:rsidR="003B2026">
        <w:t>1</w:t>
      </w:r>
      <w:r w:rsidRPr="00750D86">
        <w:t xml:space="preserve"> </w:t>
      </w:r>
      <w:r>
        <w:t>PSFCH of SL-U</w:t>
      </w:r>
    </w:p>
    <w:p w14:paraId="4307A479" w14:textId="44FD679D" w:rsidR="00461867" w:rsidRPr="00EB3318" w:rsidRDefault="00461867" w:rsidP="00EB3318">
      <w:pPr>
        <w:rPr>
          <w:b/>
          <w:i/>
        </w:rPr>
      </w:pPr>
      <w:r w:rsidRPr="00941E67">
        <w:rPr>
          <w:b/>
          <w:i/>
        </w:rPr>
        <w:t xml:space="preserve">Proposal </w:t>
      </w:r>
      <w:r w:rsidR="00BC44E7">
        <w:rPr>
          <w:b/>
          <w:i/>
          <w:lang w:eastAsia="zh-CN"/>
        </w:rPr>
        <w:t>11</w:t>
      </w:r>
      <w:r w:rsidRPr="00941E67">
        <w:rPr>
          <w:b/>
          <w:i/>
        </w:rPr>
        <w:t>: To increase the transmission opportunity of PSFCH, the following options can be considered</w:t>
      </w:r>
      <w:r w:rsidR="0041601A" w:rsidRPr="00941E67">
        <w:rPr>
          <w:b/>
          <w:i/>
        </w:rPr>
        <w:t>:</w:t>
      </w:r>
      <w:r w:rsidR="00547B1C" w:rsidRPr="00547B1C">
        <w:rPr>
          <w:b/>
          <w:i/>
        </w:rPr>
        <w:t xml:space="preserve"> </w:t>
      </w:r>
    </w:p>
    <w:p w14:paraId="0B0B05C0" w14:textId="77777777" w:rsidR="00461867" w:rsidRPr="00941E67" w:rsidRDefault="00461867" w:rsidP="00503907">
      <w:pPr>
        <w:pStyle w:val="a3"/>
        <w:numPr>
          <w:ilvl w:val="0"/>
          <w:numId w:val="3"/>
        </w:numPr>
        <w:ind w:firstLineChars="0"/>
        <w:rPr>
          <w:b/>
          <w:i/>
        </w:rPr>
      </w:pPr>
      <w:r w:rsidRPr="00941E67">
        <w:rPr>
          <w:b/>
          <w:i/>
        </w:rPr>
        <w:t xml:space="preserve">Option 1: </w:t>
      </w:r>
      <w:r w:rsidR="0041601A" w:rsidRPr="00941E67">
        <w:rPr>
          <w:b/>
          <w:i/>
        </w:rPr>
        <w:t>Increase the number of PSFCH symbols in a slot,</w:t>
      </w:r>
    </w:p>
    <w:p w14:paraId="7216473D" w14:textId="195AE74D" w:rsidR="00461867" w:rsidRPr="00941E67" w:rsidRDefault="00461867" w:rsidP="00503907">
      <w:pPr>
        <w:pStyle w:val="a3"/>
        <w:numPr>
          <w:ilvl w:val="0"/>
          <w:numId w:val="3"/>
        </w:numPr>
        <w:ind w:firstLineChars="0"/>
        <w:rPr>
          <w:b/>
          <w:i/>
        </w:rPr>
      </w:pPr>
      <w:r w:rsidRPr="00941E67">
        <w:rPr>
          <w:b/>
          <w:i/>
        </w:rPr>
        <w:t>Option 2: I</w:t>
      </w:r>
      <w:r w:rsidR="0041601A" w:rsidRPr="00941E67">
        <w:rPr>
          <w:b/>
          <w:i/>
        </w:rPr>
        <w:t xml:space="preserve">ncrease the transmission opportunity of PSFCH in subsequent slots, or </w:t>
      </w:r>
    </w:p>
    <w:p w14:paraId="39ECB818" w14:textId="553975CE" w:rsidR="00007158" w:rsidRPr="00EB3318" w:rsidRDefault="00461867" w:rsidP="00EB3318">
      <w:pPr>
        <w:pStyle w:val="a3"/>
        <w:numPr>
          <w:ilvl w:val="0"/>
          <w:numId w:val="3"/>
        </w:numPr>
        <w:ind w:firstLineChars="0"/>
        <w:rPr>
          <w:b/>
          <w:i/>
        </w:rPr>
      </w:pPr>
      <w:r w:rsidRPr="00941E67">
        <w:rPr>
          <w:b/>
          <w:i/>
        </w:rPr>
        <w:t xml:space="preserve">Option 3: </w:t>
      </w:r>
      <w:r w:rsidR="0041601A" w:rsidRPr="00941E67">
        <w:rPr>
          <w:b/>
          <w:i/>
        </w:rPr>
        <w:t xml:space="preserve">Increase </w:t>
      </w:r>
      <w:r w:rsidR="00B34DD5" w:rsidRPr="00B34DD5">
        <w:rPr>
          <w:b/>
          <w:i/>
        </w:rPr>
        <w:t>the transmission opportunity</w:t>
      </w:r>
      <w:r w:rsidR="0041601A" w:rsidRPr="00941E67">
        <w:rPr>
          <w:b/>
          <w:i/>
        </w:rPr>
        <w:t xml:space="preserve"> </w:t>
      </w:r>
      <w:r w:rsidR="00B34DD5" w:rsidRPr="00941E67">
        <w:rPr>
          <w:b/>
          <w:i/>
        </w:rPr>
        <w:t xml:space="preserve">of PSFCH </w:t>
      </w:r>
      <w:r w:rsidR="0041601A" w:rsidRPr="00941E67">
        <w:rPr>
          <w:b/>
          <w:i/>
        </w:rPr>
        <w:t>on other LBT band</w:t>
      </w:r>
      <w:r w:rsidR="00941E67" w:rsidRPr="00941E67">
        <w:rPr>
          <w:b/>
          <w:i/>
        </w:rPr>
        <w:t>width</w:t>
      </w:r>
      <w:r w:rsidR="0041601A" w:rsidRPr="00941E67">
        <w:rPr>
          <w:b/>
          <w:i/>
        </w:rPr>
        <w:t>.</w:t>
      </w:r>
    </w:p>
    <w:p w14:paraId="13FE65EA" w14:textId="6EA7699C" w:rsidR="00AB5A8F" w:rsidRDefault="00DC4AD1" w:rsidP="0099392A">
      <w:pPr>
        <w:rPr>
          <w:lang w:eastAsia="zh-CN"/>
        </w:rPr>
      </w:pPr>
      <w:r w:rsidRPr="00DC4AD1">
        <w:rPr>
          <w:lang w:eastAsia="zh-CN"/>
        </w:rPr>
        <w:t xml:space="preserve">In SL-U, MCSt and COT sharing </w:t>
      </w:r>
      <w:r>
        <w:rPr>
          <w:rFonts w:hint="eastAsia"/>
          <w:lang w:eastAsia="zh-CN"/>
        </w:rPr>
        <w:t>are</w:t>
      </w:r>
      <w:r w:rsidRPr="00DC4AD1">
        <w:rPr>
          <w:lang w:eastAsia="zh-CN"/>
        </w:rPr>
        <w:t xml:space="preserve"> support</w:t>
      </w:r>
      <w:r>
        <w:rPr>
          <w:lang w:eastAsia="zh-CN"/>
        </w:rPr>
        <w:t>ed</w:t>
      </w:r>
      <w:r w:rsidRPr="00DC4AD1">
        <w:rPr>
          <w:lang w:eastAsia="zh-CN"/>
        </w:rPr>
        <w:t xml:space="preserve">. Increasing the transmission opportunity of PSFCH may increase the probability of COT interruption, resulting in MCSt not </w:t>
      </w:r>
      <w:r>
        <w:rPr>
          <w:lang w:eastAsia="zh-CN"/>
        </w:rPr>
        <w:t>working</w:t>
      </w:r>
      <w:r w:rsidRPr="00DC4AD1">
        <w:rPr>
          <w:lang w:eastAsia="zh-CN"/>
        </w:rPr>
        <w:t xml:space="preserve"> properly. As shown in Figure 2, UE has PSSCH1, PSSCH2, and PSSCH3 transmission</w:t>
      </w:r>
      <w:r>
        <w:rPr>
          <w:lang w:eastAsia="zh-CN"/>
        </w:rPr>
        <w:t>s</w:t>
      </w:r>
      <w:r w:rsidRPr="00DC4AD1">
        <w:rPr>
          <w:lang w:eastAsia="zh-CN"/>
        </w:rPr>
        <w:t xml:space="preserve"> for MCSt within the COT. Due to the lack of PSFCH transmission requirements on slot n and slot n+1, the gap between the three PSSCH transmissions may be greater than 25</w:t>
      </w:r>
      <w:r>
        <w:rPr>
          <w:rFonts w:ascii="等线" w:eastAsia="等线" w:hAnsi="等线" w:hint="eastAsia"/>
          <w:lang w:eastAsia="zh-CN"/>
        </w:rPr>
        <w:t>μ</w:t>
      </w:r>
      <w:r w:rsidRPr="00DC4AD1">
        <w:rPr>
          <w:lang w:eastAsia="zh-CN"/>
        </w:rPr>
        <w:t>s</w:t>
      </w:r>
      <w:r>
        <w:rPr>
          <w:lang w:eastAsia="zh-CN"/>
        </w:rPr>
        <w:t xml:space="preserve">. So, UE </w:t>
      </w:r>
      <w:r w:rsidRPr="00DC4AD1">
        <w:rPr>
          <w:lang w:eastAsia="zh-CN"/>
        </w:rPr>
        <w:t>need</w:t>
      </w:r>
      <w:r>
        <w:rPr>
          <w:lang w:eastAsia="zh-CN"/>
        </w:rPr>
        <w:t>s</w:t>
      </w:r>
      <w:r w:rsidRPr="00DC4AD1">
        <w:rPr>
          <w:lang w:eastAsia="zh-CN"/>
        </w:rPr>
        <w:t xml:space="preserve"> to </w:t>
      </w:r>
      <w:r>
        <w:rPr>
          <w:lang w:eastAsia="zh-CN"/>
        </w:rPr>
        <w:t>perform</w:t>
      </w:r>
      <w:r w:rsidRPr="00DC4AD1">
        <w:rPr>
          <w:lang w:eastAsia="zh-CN"/>
        </w:rPr>
        <w:t xml:space="preserve"> Type1</w:t>
      </w:r>
      <w:r>
        <w:rPr>
          <w:lang w:eastAsia="zh-CN"/>
        </w:rPr>
        <w:t xml:space="preserve"> </w:t>
      </w:r>
      <w:r w:rsidRPr="00DC4AD1">
        <w:rPr>
          <w:lang w:eastAsia="zh-CN"/>
        </w:rPr>
        <w:t xml:space="preserve">LBT, which may interrupt the COT. To alleviate the issue of COT interruption caused by PSFCH, we can consider deactivating some </w:t>
      </w:r>
      <w:r>
        <w:rPr>
          <w:rFonts w:hint="eastAsia"/>
          <w:lang w:eastAsia="zh-CN"/>
        </w:rPr>
        <w:t>(</w:t>
      </w:r>
      <w:r w:rsidRPr="00DC4AD1">
        <w:rPr>
          <w:lang w:eastAsia="zh-CN"/>
        </w:rPr>
        <w:t>pre</w:t>
      </w:r>
      <w:r>
        <w:rPr>
          <w:lang w:eastAsia="zh-CN"/>
        </w:rPr>
        <w:t>)-</w:t>
      </w:r>
      <w:r w:rsidRPr="00DC4AD1">
        <w:rPr>
          <w:lang w:eastAsia="zh-CN"/>
        </w:rPr>
        <w:t xml:space="preserve"> configured PSFCH resources. </w:t>
      </w:r>
      <w:r>
        <w:rPr>
          <w:lang w:eastAsia="zh-CN"/>
        </w:rPr>
        <w:t>For example, f</w:t>
      </w:r>
      <w:r w:rsidRPr="00DC4AD1">
        <w:rPr>
          <w:lang w:eastAsia="zh-CN"/>
        </w:rPr>
        <w:t>or high</w:t>
      </w:r>
      <w:r>
        <w:rPr>
          <w:lang w:eastAsia="zh-CN"/>
        </w:rPr>
        <w:t>er</w:t>
      </w:r>
      <w:r w:rsidRPr="00DC4AD1">
        <w:rPr>
          <w:lang w:eastAsia="zh-CN"/>
        </w:rPr>
        <w:t xml:space="preserve"> priority MCSt, it can be considered to deactivate PSFCH to improve the reliability of MCSt.</w:t>
      </w:r>
    </w:p>
    <w:p w14:paraId="5F9014EF" w14:textId="3713540E" w:rsidR="00AB5A8F" w:rsidRDefault="00AB5A8F" w:rsidP="00FD51B2">
      <w:pPr>
        <w:jc w:val="center"/>
      </w:pPr>
      <w:r>
        <w:object w:dxaOrig="5531" w:dyaOrig="2231" w14:anchorId="0B20B9F4">
          <v:shape id="_x0000_i1030" type="#_x0000_t75" style="width:276.5pt;height:111pt" o:ole="">
            <v:imagedata r:id="rId18" o:title=""/>
          </v:shape>
          <o:OLEObject Type="Embed" ProgID="Visio.Drawing.15" ShapeID="_x0000_i1030" DrawAspect="Content" ObjectID="_1745676920" r:id="rId19"/>
        </w:object>
      </w:r>
    </w:p>
    <w:p w14:paraId="7B8C77AC" w14:textId="323ECBDE" w:rsidR="00AB5A8F" w:rsidRDefault="00AB5A8F" w:rsidP="00FD51B2">
      <w:pPr>
        <w:jc w:val="center"/>
        <w:rPr>
          <w:lang w:eastAsia="zh-CN"/>
        </w:rPr>
      </w:pPr>
      <w:r>
        <w:rPr>
          <w:rFonts w:hint="eastAsia"/>
          <w:lang w:eastAsia="zh-CN"/>
        </w:rPr>
        <w:t>Figure</w:t>
      </w:r>
      <w:r>
        <w:rPr>
          <w:lang w:eastAsia="zh-CN"/>
        </w:rPr>
        <w:t xml:space="preserve"> </w:t>
      </w:r>
      <w:r>
        <w:rPr>
          <w:rFonts w:hint="eastAsia"/>
          <w:lang w:eastAsia="zh-CN"/>
        </w:rPr>
        <w:t>2</w:t>
      </w:r>
      <w:r>
        <w:rPr>
          <w:lang w:eastAsia="zh-CN"/>
        </w:rPr>
        <w:t xml:space="preserve"> </w:t>
      </w:r>
      <w:r>
        <w:rPr>
          <w:rFonts w:hint="eastAsia"/>
          <w:lang w:eastAsia="zh-CN"/>
        </w:rPr>
        <w:t>The</w:t>
      </w:r>
      <w:r>
        <w:rPr>
          <w:lang w:eastAsia="zh-CN"/>
        </w:rPr>
        <w:t xml:space="preserve"> </w:t>
      </w:r>
      <w:r>
        <w:rPr>
          <w:rFonts w:hint="eastAsia"/>
          <w:lang w:eastAsia="zh-CN"/>
        </w:rPr>
        <w:t>impact</w:t>
      </w:r>
      <w:r>
        <w:rPr>
          <w:lang w:eastAsia="zh-CN"/>
        </w:rPr>
        <w:t xml:space="preserve"> </w:t>
      </w:r>
      <w:r>
        <w:rPr>
          <w:rFonts w:hint="eastAsia"/>
          <w:lang w:eastAsia="zh-CN"/>
        </w:rPr>
        <w:t>on</w:t>
      </w:r>
      <w:r>
        <w:rPr>
          <w:lang w:eastAsia="zh-CN"/>
        </w:rPr>
        <w:t xml:space="preserve"> </w:t>
      </w:r>
      <w:r>
        <w:rPr>
          <w:rFonts w:hint="eastAsia"/>
          <w:lang w:eastAsia="zh-CN"/>
        </w:rPr>
        <w:t>MCSt</w:t>
      </w:r>
    </w:p>
    <w:p w14:paraId="2C4BC36C" w14:textId="77135D21" w:rsidR="008B6135" w:rsidRDefault="00DC4AD1" w:rsidP="0099392A">
      <w:pPr>
        <w:rPr>
          <w:b/>
          <w:i/>
        </w:rPr>
      </w:pPr>
      <w:r w:rsidRPr="00941E67">
        <w:rPr>
          <w:b/>
          <w:i/>
        </w:rPr>
        <w:lastRenderedPageBreak/>
        <w:t xml:space="preserve">Proposal </w:t>
      </w:r>
      <w:r w:rsidR="00FD51B2">
        <w:rPr>
          <w:b/>
          <w:i/>
          <w:lang w:eastAsia="zh-CN"/>
        </w:rPr>
        <w:t>1</w:t>
      </w:r>
      <w:r w:rsidR="00BC44E7">
        <w:rPr>
          <w:b/>
          <w:i/>
          <w:lang w:eastAsia="zh-CN"/>
        </w:rPr>
        <w:t>2</w:t>
      </w:r>
      <w:r w:rsidRPr="00941E67">
        <w:rPr>
          <w:b/>
          <w:i/>
        </w:rPr>
        <w:t xml:space="preserve">: </w:t>
      </w:r>
      <w:r w:rsidR="00024F80" w:rsidRPr="00024F80">
        <w:rPr>
          <w:b/>
          <w:i/>
        </w:rPr>
        <w:t xml:space="preserve">PSFCH occasion(s) </w:t>
      </w:r>
      <w:r w:rsidR="00024F80">
        <w:rPr>
          <w:b/>
          <w:i/>
        </w:rPr>
        <w:t>can be</w:t>
      </w:r>
      <w:r w:rsidR="00024F80" w:rsidRPr="00024F80">
        <w:rPr>
          <w:b/>
          <w:i/>
        </w:rPr>
        <w:t xml:space="preserve"> (pre-)configured and dynamically </w:t>
      </w:r>
      <w:r w:rsidR="00024F80">
        <w:rPr>
          <w:b/>
          <w:i/>
        </w:rPr>
        <w:t>deactivated for MCSt.</w:t>
      </w:r>
    </w:p>
    <w:p w14:paraId="2D94926A" w14:textId="77777777" w:rsidR="00D126B4" w:rsidRPr="0099392A" w:rsidRDefault="00D126B4" w:rsidP="0099392A">
      <w:pPr>
        <w:rPr>
          <w:b/>
          <w:i/>
        </w:rPr>
      </w:pPr>
    </w:p>
    <w:p w14:paraId="08C2A952" w14:textId="20140E81" w:rsidR="00461867" w:rsidRDefault="00461867" w:rsidP="00F868C3">
      <w:pPr>
        <w:pStyle w:val="2"/>
        <w:rPr>
          <w:lang w:eastAsia="zh-CN"/>
        </w:rPr>
      </w:pPr>
      <w:r w:rsidRPr="00D24C79">
        <w:rPr>
          <w:lang w:eastAsia="zh-CN"/>
        </w:rPr>
        <w:t xml:space="preserve">S-SSB </w:t>
      </w:r>
      <w:r w:rsidR="00F868C3" w:rsidRPr="00D24C79">
        <w:rPr>
          <w:lang w:eastAsia="zh-CN"/>
        </w:rPr>
        <w:t xml:space="preserve">design </w:t>
      </w:r>
      <w:r w:rsidR="00DB5BC7">
        <w:rPr>
          <w:lang w:eastAsia="zh-CN"/>
        </w:rPr>
        <w:t>in SL-U</w:t>
      </w:r>
    </w:p>
    <w:p w14:paraId="49A2C2B9" w14:textId="01A1E66F" w:rsidR="008B6135" w:rsidRDefault="005422C4" w:rsidP="00BF0E95">
      <w:pPr>
        <w:rPr>
          <w:lang w:eastAsia="zh-CN"/>
        </w:rPr>
      </w:pPr>
      <w:r>
        <w:rPr>
          <w:lang w:eastAsia="zh-CN"/>
        </w:rPr>
        <w:t xml:space="preserve">Considering the impact of LBT failure, </w:t>
      </w:r>
      <w:r w:rsidRPr="005422C4">
        <w:rPr>
          <w:lang w:eastAsia="zh-CN"/>
        </w:rPr>
        <w:t>additional candidate S-SSB occasions</w:t>
      </w:r>
      <w:r>
        <w:rPr>
          <w:lang w:eastAsia="zh-CN"/>
        </w:rPr>
        <w:t xml:space="preserve"> has been agreed.</w:t>
      </w:r>
      <w:r w:rsidR="00D001DC">
        <w:rPr>
          <w:lang w:eastAsia="zh-CN"/>
        </w:rPr>
        <w:t xml:space="preserve"> And</w:t>
      </w:r>
      <w:r w:rsidR="00062637">
        <w:rPr>
          <w:lang w:eastAsia="zh-CN"/>
        </w:rPr>
        <w:t xml:space="preserve"> the following agreement was made.</w:t>
      </w:r>
    </w:p>
    <w:tbl>
      <w:tblPr>
        <w:tblStyle w:val="a5"/>
        <w:tblW w:w="0" w:type="auto"/>
        <w:tblLook w:val="04A0" w:firstRow="1" w:lastRow="0" w:firstColumn="1" w:lastColumn="0" w:noHBand="0" w:noVBand="1"/>
      </w:tblPr>
      <w:tblGrid>
        <w:gridCol w:w="9736"/>
      </w:tblGrid>
      <w:tr w:rsidR="008B6135" w14:paraId="52E42494" w14:textId="77777777" w:rsidTr="008B6135">
        <w:tc>
          <w:tcPr>
            <w:tcW w:w="9736" w:type="dxa"/>
          </w:tcPr>
          <w:p w14:paraId="3415D76E" w14:textId="77777777" w:rsidR="008B6135" w:rsidRPr="00DD3482" w:rsidRDefault="008B6135" w:rsidP="008B6135">
            <w:pPr>
              <w:rPr>
                <w:b/>
                <w:bCs/>
                <w:iCs/>
              </w:rPr>
            </w:pPr>
            <w:r w:rsidRPr="00DD3482">
              <w:rPr>
                <w:b/>
                <w:bCs/>
                <w:iCs/>
                <w:highlight w:val="green"/>
              </w:rPr>
              <w:t>Agreement</w:t>
            </w:r>
          </w:p>
          <w:p w14:paraId="44F67479" w14:textId="77777777" w:rsidR="008B6135" w:rsidRPr="00DD3482" w:rsidRDefault="008B6135" w:rsidP="008B6135">
            <w:r w:rsidRPr="00DD3482">
              <w:t>Down-select one or support both of the followings:</w:t>
            </w:r>
          </w:p>
          <w:p w14:paraId="3DDF13CF" w14:textId="77777777" w:rsidR="008B6135" w:rsidRPr="00DD3482" w:rsidRDefault="008B6135" w:rsidP="008B6135">
            <w:pPr>
              <w:numPr>
                <w:ilvl w:val="0"/>
                <w:numId w:val="16"/>
              </w:numPr>
              <w:adjustRightInd/>
              <w:snapToGrid/>
              <w:spacing w:after="0" w:line="276" w:lineRule="auto"/>
              <w:jc w:val="left"/>
              <w:rPr>
                <w:lang w:eastAsia="zh-CN"/>
              </w:rPr>
            </w:pPr>
            <w:r w:rsidRPr="00DD3482">
              <w:rPr>
                <w:lang w:eastAsia="zh-CN"/>
              </w:rPr>
              <w:t>Option 1: Additional candidate S-SSB occasions are excluded from resource pool</w:t>
            </w:r>
          </w:p>
          <w:p w14:paraId="3207BB79" w14:textId="77777777" w:rsidR="008B6135" w:rsidRPr="00DD3482" w:rsidRDefault="008B6135" w:rsidP="008B6135">
            <w:pPr>
              <w:numPr>
                <w:ilvl w:val="0"/>
                <w:numId w:val="16"/>
              </w:numPr>
              <w:adjustRightInd/>
              <w:snapToGrid/>
              <w:spacing w:after="0" w:line="276" w:lineRule="auto"/>
              <w:jc w:val="left"/>
              <w:rPr>
                <w:lang w:eastAsia="zh-CN"/>
              </w:rPr>
            </w:pPr>
            <w:r w:rsidRPr="00DD3482">
              <w:rPr>
                <w:lang w:eastAsia="zh-CN"/>
              </w:rPr>
              <w:t>Option 2: Additional candidate S-SSB occasions belong to resource pool</w:t>
            </w:r>
          </w:p>
          <w:p w14:paraId="6DAFF18A" w14:textId="77777777" w:rsidR="008B6135" w:rsidRPr="00DD3482" w:rsidRDefault="008B6135" w:rsidP="008B6135">
            <w:pPr>
              <w:numPr>
                <w:ilvl w:val="0"/>
                <w:numId w:val="16"/>
              </w:numPr>
              <w:adjustRightInd/>
              <w:snapToGrid/>
              <w:spacing w:after="0" w:line="276" w:lineRule="auto"/>
              <w:jc w:val="left"/>
              <w:rPr>
                <w:lang w:eastAsia="zh-CN"/>
              </w:rPr>
            </w:pPr>
            <w:r w:rsidRPr="00DD3482">
              <w:rPr>
                <w:lang w:eastAsia="zh-CN"/>
              </w:rPr>
              <w:t>Note: Companies are encouraged to consider aspects including: S-SSB resource overhead, Tx/Rx UE behavior (e.g., whether any blind detection in Option 2), applicable scenarios, etc.</w:t>
            </w:r>
          </w:p>
          <w:p w14:paraId="10381F8A" w14:textId="77777777" w:rsidR="00D126B4" w:rsidRPr="005B4078" w:rsidRDefault="00D126B4" w:rsidP="00D126B4">
            <w:pPr>
              <w:rPr>
                <w:b/>
                <w:lang w:eastAsia="x-none"/>
              </w:rPr>
            </w:pPr>
            <w:r w:rsidRPr="005B4078">
              <w:rPr>
                <w:b/>
                <w:highlight w:val="darkYellow"/>
                <w:lang w:eastAsia="x-none"/>
              </w:rPr>
              <w:t>Working assumption</w:t>
            </w:r>
          </w:p>
          <w:p w14:paraId="77780852" w14:textId="74DFE256" w:rsidR="008B6135" w:rsidRPr="00D126B4" w:rsidRDefault="00D126B4" w:rsidP="00D126B4">
            <w:pPr>
              <w:pStyle w:val="a3"/>
              <w:suppressAutoHyphens/>
              <w:spacing w:line="276" w:lineRule="auto"/>
              <w:ind w:firstLine="440"/>
              <w:rPr>
                <w:rFonts w:eastAsia="微软雅黑"/>
                <w:lang w:eastAsia="zh-CN"/>
              </w:rPr>
            </w:pPr>
            <w:r w:rsidRPr="00496C6E">
              <w:rPr>
                <w:rFonts w:eastAsia="微软雅黑"/>
                <w:lang w:eastAsia="zh-CN"/>
              </w:rPr>
              <w:t>Additional candidate S-SSB occasions are excluded from resource pool</w:t>
            </w:r>
          </w:p>
        </w:tc>
      </w:tr>
    </w:tbl>
    <w:p w14:paraId="565FDF91" w14:textId="2353526C" w:rsidR="00062637" w:rsidRDefault="00D001DC" w:rsidP="00BF0E95">
      <w:pPr>
        <w:rPr>
          <w:lang w:eastAsia="zh-CN"/>
        </w:rPr>
      </w:pPr>
      <w:r w:rsidRPr="005422C4">
        <w:rPr>
          <w:rFonts w:hint="eastAsia"/>
          <w:lang w:eastAsia="zh-CN"/>
        </w:rPr>
        <w:t>I</w:t>
      </w:r>
      <w:r w:rsidRPr="005422C4">
        <w:rPr>
          <w:lang w:eastAsia="zh-CN"/>
        </w:rPr>
        <w:t xml:space="preserve">n Rel-16 NR SL, the slots used for S-SSB transmission </w:t>
      </w:r>
      <w:r>
        <w:rPr>
          <w:lang w:eastAsia="zh-CN"/>
        </w:rPr>
        <w:t>are excluded from the resource pools.</w:t>
      </w:r>
      <w:r w:rsidR="00062637">
        <w:rPr>
          <w:lang w:eastAsia="zh-CN"/>
        </w:rPr>
        <w:t xml:space="preserve"> So, the resources for S-SSB transmission don’t need to be considered in </w:t>
      </w:r>
      <w:r w:rsidR="00071B06">
        <w:rPr>
          <w:lang w:eastAsia="zh-CN"/>
        </w:rPr>
        <w:t xml:space="preserve">the </w:t>
      </w:r>
      <w:r w:rsidR="00062637">
        <w:rPr>
          <w:lang w:eastAsia="zh-CN"/>
        </w:rPr>
        <w:t xml:space="preserve">resource exclusion procedure of mode 2. </w:t>
      </w:r>
    </w:p>
    <w:p w14:paraId="7E80CFFB" w14:textId="6B522AF9" w:rsidR="00D001DC" w:rsidRDefault="00062637" w:rsidP="00BF0E95">
      <w:pPr>
        <w:rPr>
          <w:lang w:eastAsia="zh-CN"/>
        </w:rPr>
      </w:pPr>
      <w:r w:rsidRPr="00062637">
        <w:rPr>
          <w:lang w:eastAsia="zh-CN"/>
        </w:rPr>
        <w:t xml:space="preserve">For Alt 2, if the S-SSB resources in </w:t>
      </w:r>
      <w:r w:rsidR="00071B06">
        <w:rPr>
          <w:lang w:eastAsia="zh-CN"/>
        </w:rPr>
        <w:t xml:space="preserve">a </w:t>
      </w:r>
      <w:r>
        <w:rPr>
          <w:lang w:eastAsia="zh-CN"/>
        </w:rPr>
        <w:t>resource pool</w:t>
      </w:r>
      <w:r w:rsidRPr="00062637">
        <w:rPr>
          <w:lang w:eastAsia="zh-CN"/>
        </w:rPr>
        <w:t xml:space="preserve"> </w:t>
      </w:r>
      <w:r w:rsidR="00071B06">
        <w:rPr>
          <w:lang w:eastAsia="zh-CN"/>
        </w:rPr>
        <w:t xml:space="preserve">are </w:t>
      </w:r>
      <w:r w:rsidRPr="00062637">
        <w:rPr>
          <w:lang w:eastAsia="zh-CN"/>
        </w:rPr>
        <w:t>just reserved for S-SSB transmissions</w:t>
      </w:r>
      <w:r>
        <w:rPr>
          <w:lang w:eastAsia="zh-CN"/>
        </w:rPr>
        <w:t xml:space="preserve"> and the resources are (pre-) configured per resource pool</w:t>
      </w:r>
      <w:r w:rsidRPr="00062637">
        <w:rPr>
          <w:lang w:eastAsia="zh-CN"/>
        </w:rPr>
        <w:t xml:space="preserve">, we think there is no difference with Alt1. If the S-SSB resources in </w:t>
      </w:r>
      <w:r w:rsidR="00071B06">
        <w:rPr>
          <w:lang w:eastAsia="zh-CN"/>
        </w:rPr>
        <w:t xml:space="preserve">a </w:t>
      </w:r>
      <w:r>
        <w:rPr>
          <w:lang w:eastAsia="zh-CN"/>
        </w:rPr>
        <w:t>resource pool</w:t>
      </w:r>
      <w:r w:rsidRPr="00062637">
        <w:rPr>
          <w:lang w:eastAsia="zh-CN"/>
        </w:rPr>
        <w:t xml:space="preserve"> </w:t>
      </w:r>
      <w:r>
        <w:rPr>
          <w:lang w:eastAsia="zh-CN"/>
        </w:rPr>
        <w:t xml:space="preserve">are indicated dynamically, it will bring </w:t>
      </w:r>
      <w:r w:rsidR="00071B06">
        <w:rPr>
          <w:lang w:eastAsia="zh-CN"/>
        </w:rPr>
        <w:t xml:space="preserve">a </w:t>
      </w:r>
      <w:r>
        <w:rPr>
          <w:lang w:eastAsia="zh-CN"/>
        </w:rPr>
        <w:t xml:space="preserve">heavy workload on the S-SSB resource determination and indication. And, if the FDM transmission </w:t>
      </w:r>
      <w:r w:rsidR="00071B06">
        <w:rPr>
          <w:lang w:eastAsia="zh-CN"/>
        </w:rPr>
        <w:t xml:space="preserve">is supported </w:t>
      </w:r>
      <w:r>
        <w:rPr>
          <w:lang w:eastAsia="zh-CN"/>
        </w:rPr>
        <w:t xml:space="preserve">between PSCCH/PSSCH and S-SSB, </w:t>
      </w:r>
      <w:r w:rsidRPr="00062637">
        <w:rPr>
          <w:lang w:eastAsia="zh-CN"/>
        </w:rPr>
        <w:t xml:space="preserve">the sensing procedure </w:t>
      </w:r>
      <w:r w:rsidR="004169E1">
        <w:rPr>
          <w:lang w:eastAsia="zh-CN"/>
        </w:rPr>
        <w:t xml:space="preserve">of PSCCH/PSSCH </w:t>
      </w:r>
      <w:r w:rsidRPr="00062637">
        <w:rPr>
          <w:lang w:eastAsia="zh-CN"/>
        </w:rPr>
        <w:t xml:space="preserve">in mode 2 </w:t>
      </w:r>
      <w:r w:rsidR="004169E1">
        <w:rPr>
          <w:lang w:eastAsia="zh-CN"/>
        </w:rPr>
        <w:t>will be impact</w:t>
      </w:r>
      <w:r w:rsidR="00071B06">
        <w:rPr>
          <w:lang w:eastAsia="zh-CN"/>
        </w:rPr>
        <w:t>ed</w:t>
      </w:r>
      <w:r w:rsidR="004169E1">
        <w:rPr>
          <w:lang w:eastAsia="zh-CN"/>
        </w:rPr>
        <w:t>. Therefore, we support that a</w:t>
      </w:r>
      <w:r w:rsidR="004169E1" w:rsidRPr="004169E1">
        <w:rPr>
          <w:lang w:eastAsia="zh-CN"/>
        </w:rPr>
        <w:t>dditional candidate S-SSB occasions are excluded from resource pool</w:t>
      </w:r>
      <w:r w:rsidR="00D66F25">
        <w:rPr>
          <w:lang w:eastAsia="zh-CN"/>
        </w:rPr>
        <w:t>s</w:t>
      </w:r>
      <w:r w:rsidR="004169E1">
        <w:rPr>
          <w:lang w:eastAsia="zh-CN"/>
        </w:rPr>
        <w:t>.</w:t>
      </w:r>
    </w:p>
    <w:p w14:paraId="50287147" w14:textId="6CEA0C91" w:rsidR="004169E1" w:rsidRPr="00835D7A" w:rsidRDefault="004169E1" w:rsidP="004169E1">
      <w:pPr>
        <w:rPr>
          <w:b/>
          <w:i/>
        </w:rPr>
      </w:pPr>
      <w:r>
        <w:rPr>
          <w:b/>
          <w:i/>
        </w:rPr>
        <w:t>Propo</w:t>
      </w:r>
      <w:r w:rsidRPr="00FD51B2">
        <w:rPr>
          <w:b/>
          <w:i/>
        </w:rPr>
        <w:t xml:space="preserve">sal </w:t>
      </w:r>
      <w:r w:rsidR="00FD51B2">
        <w:rPr>
          <w:b/>
          <w:i/>
        </w:rPr>
        <w:t>13</w:t>
      </w:r>
      <w:r w:rsidR="00D126B4">
        <w:rPr>
          <w:b/>
          <w:i/>
        </w:rPr>
        <w:t xml:space="preserve">: </w:t>
      </w:r>
      <w:r w:rsidR="00D126B4">
        <w:rPr>
          <w:b/>
          <w:i/>
          <w:lang w:eastAsia="zh-CN"/>
        </w:rPr>
        <w:t>C</w:t>
      </w:r>
      <w:r w:rsidR="00D126B4">
        <w:rPr>
          <w:rFonts w:hint="eastAsia"/>
          <w:b/>
          <w:i/>
          <w:lang w:eastAsia="zh-CN"/>
        </w:rPr>
        <w:t>onfirm</w:t>
      </w:r>
      <w:r w:rsidR="00D126B4">
        <w:rPr>
          <w:b/>
          <w:i/>
        </w:rPr>
        <w:t xml:space="preserve"> </w:t>
      </w:r>
      <w:r w:rsidR="00D126B4">
        <w:rPr>
          <w:rFonts w:hint="eastAsia"/>
          <w:b/>
          <w:i/>
          <w:lang w:eastAsia="zh-CN"/>
        </w:rPr>
        <w:t>the</w:t>
      </w:r>
      <w:r w:rsidR="00D126B4">
        <w:rPr>
          <w:b/>
          <w:i/>
        </w:rPr>
        <w:t xml:space="preserve"> </w:t>
      </w:r>
      <w:r w:rsidR="00D126B4">
        <w:rPr>
          <w:rFonts w:hint="eastAsia"/>
          <w:b/>
          <w:i/>
          <w:lang w:eastAsia="zh-CN"/>
        </w:rPr>
        <w:t>w</w:t>
      </w:r>
      <w:r w:rsidR="00D126B4" w:rsidRPr="00D126B4">
        <w:rPr>
          <w:b/>
          <w:i/>
        </w:rPr>
        <w:t>orking assumption</w:t>
      </w:r>
      <w:r w:rsidR="00D126B4">
        <w:rPr>
          <w:b/>
          <w:i/>
        </w:rPr>
        <w:t xml:space="preserve"> that a</w:t>
      </w:r>
      <w:r w:rsidR="002A6DE7" w:rsidRPr="00FD51B2">
        <w:rPr>
          <w:b/>
          <w:i/>
        </w:rPr>
        <w:t xml:space="preserve">dditional </w:t>
      </w:r>
      <w:r w:rsidRPr="00FD51B2">
        <w:rPr>
          <w:b/>
          <w:i/>
        </w:rPr>
        <w:t>candidate S-SSB occasions should be excluded from resource pool as legacy NR V2X.</w:t>
      </w:r>
    </w:p>
    <w:p w14:paraId="0B81AD24" w14:textId="6CCE6781" w:rsidR="009D5DFB" w:rsidRDefault="004169E1" w:rsidP="00BF0E95">
      <w:pPr>
        <w:rPr>
          <w:lang w:eastAsia="zh-CN"/>
        </w:rPr>
      </w:pPr>
      <w:r>
        <w:rPr>
          <w:lang w:eastAsia="zh-CN"/>
        </w:rPr>
        <w:t xml:space="preserve">All </w:t>
      </w:r>
      <w:r w:rsidRPr="00DD3482">
        <w:rPr>
          <w:lang w:eastAsia="zh-CN"/>
        </w:rPr>
        <w:t>candidate S-SSB occasions are excluded from resource pool</w:t>
      </w:r>
      <w:r w:rsidR="005A7838">
        <w:rPr>
          <w:lang w:eastAsia="zh-CN"/>
        </w:rPr>
        <w:t>, so r</w:t>
      </w:r>
      <w:r w:rsidR="005A7838" w:rsidRPr="005A7838">
        <w:rPr>
          <w:lang w:eastAsia="zh-CN"/>
        </w:rPr>
        <w:t>egarding the number and location(s) of additional candidate S-SSB occasions</w:t>
      </w:r>
      <w:r w:rsidR="005A7838">
        <w:rPr>
          <w:lang w:eastAsia="zh-CN"/>
        </w:rPr>
        <w:t xml:space="preserve">, </w:t>
      </w:r>
      <w:r w:rsidR="005A7838" w:rsidRPr="005A7838">
        <w:rPr>
          <w:lang w:eastAsia="zh-CN"/>
        </w:rPr>
        <w:t>legacy NR SL design</w:t>
      </w:r>
      <w:r w:rsidR="005A7838">
        <w:rPr>
          <w:lang w:eastAsia="zh-CN"/>
        </w:rPr>
        <w:t xml:space="preserve"> can be reused.</w:t>
      </w:r>
    </w:p>
    <w:p w14:paraId="64558800" w14:textId="46D81EC1" w:rsidR="009D5DFB" w:rsidRDefault="005A7838" w:rsidP="00FD51B2">
      <w:pPr>
        <w:rPr>
          <w:lang w:eastAsia="zh-CN"/>
        </w:rPr>
      </w:pPr>
      <w:r>
        <w:rPr>
          <w:b/>
          <w:i/>
        </w:rPr>
        <w:t xml:space="preserve">Proposal </w:t>
      </w:r>
      <w:r w:rsidR="00FD51B2">
        <w:rPr>
          <w:b/>
          <w:i/>
        </w:rPr>
        <w:t>1</w:t>
      </w:r>
      <w:r w:rsidR="00BC44E7">
        <w:rPr>
          <w:b/>
          <w:i/>
        </w:rPr>
        <w:t>4</w:t>
      </w:r>
      <w:r>
        <w:rPr>
          <w:b/>
          <w:i/>
        </w:rPr>
        <w:t xml:space="preserve">: </w:t>
      </w:r>
      <w:r w:rsidRPr="00FD51B2">
        <w:rPr>
          <w:b/>
          <w:i/>
        </w:rPr>
        <w:t>Regarding the number and location(s) of additional candidate S-SSB occasions, reuse legacy NR SL design, and increase the available values in sl-NumSSB-WithinPeriod for each SCS</w:t>
      </w:r>
      <w:r>
        <w:rPr>
          <w:b/>
          <w:i/>
        </w:rPr>
        <w:t>.</w:t>
      </w:r>
      <w:r>
        <w:rPr>
          <w:lang w:eastAsia="zh-CN"/>
        </w:rPr>
        <w:t xml:space="preserve"> </w:t>
      </w:r>
    </w:p>
    <w:p w14:paraId="05262C36" w14:textId="66D81500" w:rsidR="00AE1F52" w:rsidRDefault="00AE1F52" w:rsidP="00AE1F52">
      <w:pPr>
        <w:rPr>
          <w:b/>
          <w:i/>
        </w:rPr>
      </w:pPr>
    </w:p>
    <w:p w14:paraId="354BB300" w14:textId="3E5EACBB" w:rsidR="009D5DFB" w:rsidRDefault="009D5DFB" w:rsidP="00FD51B2">
      <w:pPr>
        <w:pStyle w:val="2"/>
        <w:rPr>
          <w:lang w:eastAsia="zh-CN"/>
        </w:rPr>
      </w:pPr>
      <w:r>
        <w:rPr>
          <w:lang w:eastAsia="zh-CN"/>
        </w:rPr>
        <w:t>H</w:t>
      </w:r>
      <w:r w:rsidRPr="009D5DFB">
        <w:rPr>
          <w:lang w:eastAsia="zh-CN"/>
        </w:rPr>
        <w:t xml:space="preserve">ow to maintain a COT </w:t>
      </w:r>
      <w:r>
        <w:rPr>
          <w:lang w:eastAsia="zh-CN"/>
        </w:rPr>
        <w:t>with</w:t>
      </w:r>
      <w:r w:rsidRPr="009D5DFB">
        <w:rPr>
          <w:lang w:eastAsia="zh-CN"/>
        </w:rPr>
        <w:t xml:space="preserve"> multiple RB sets</w:t>
      </w:r>
    </w:p>
    <w:p w14:paraId="5054C41A" w14:textId="09B65D62" w:rsidR="00687502" w:rsidRDefault="00132A32" w:rsidP="00DC0A9F">
      <w:pPr>
        <w:rPr>
          <w:b/>
          <w:i/>
        </w:rPr>
      </w:pPr>
      <w:r>
        <w:rPr>
          <w:lang w:eastAsia="zh-CN"/>
        </w:rPr>
        <w:t xml:space="preserve">At the </w:t>
      </w:r>
      <w:r w:rsidR="00180191">
        <w:rPr>
          <w:lang w:eastAsia="zh-CN"/>
        </w:rPr>
        <w:t>previous</w:t>
      </w:r>
      <w:r>
        <w:rPr>
          <w:lang w:eastAsia="zh-CN"/>
        </w:rPr>
        <w:t xml:space="preserve"> meeting,</w:t>
      </w:r>
      <w:r w:rsidR="00283151">
        <w:rPr>
          <w:lang w:eastAsia="zh-CN"/>
        </w:rPr>
        <w:t xml:space="preserve"> we have discussed that </w:t>
      </w:r>
      <w:r w:rsidR="00283151" w:rsidRPr="00283151">
        <w:rPr>
          <w:lang w:eastAsia="zh-CN"/>
        </w:rPr>
        <w:t xml:space="preserve">when the </w:t>
      </w:r>
      <w:r w:rsidR="00283151">
        <w:rPr>
          <w:lang w:eastAsia="zh-CN"/>
        </w:rPr>
        <w:t xml:space="preserve">shared </w:t>
      </w:r>
      <w:r w:rsidR="00283151" w:rsidRPr="00283151">
        <w:rPr>
          <w:lang w:eastAsia="zh-CN"/>
        </w:rPr>
        <w:t>COT contains multiple RB sets and includes S-SSB</w:t>
      </w:r>
      <w:r w:rsidR="00283151">
        <w:rPr>
          <w:lang w:eastAsia="zh-CN"/>
        </w:rPr>
        <w:t>, the COT will be interrupted, if the S-SSB only be transmitted in one RB set. Then some solutions were discussed. For example, the S-SSB repetition should be transmitted in other RB set</w:t>
      </w:r>
      <w:r w:rsidR="00283151" w:rsidRPr="00FD51B2">
        <w:rPr>
          <w:lang w:eastAsia="zh-CN"/>
        </w:rPr>
        <w:t>(s).</w:t>
      </w:r>
      <w:r w:rsidR="00283151">
        <w:rPr>
          <w:b/>
          <w:i/>
        </w:rPr>
        <w:t xml:space="preserve"> </w:t>
      </w:r>
    </w:p>
    <w:p w14:paraId="6C2CDEE5" w14:textId="28C7800F" w:rsidR="00800C47" w:rsidRPr="00FD51B2" w:rsidRDefault="00800C47" w:rsidP="00800C47">
      <w:pPr>
        <w:rPr>
          <w:lang w:eastAsia="zh-CN"/>
        </w:rPr>
      </w:pPr>
      <w:r w:rsidRPr="00FD51B2">
        <w:rPr>
          <w:lang w:eastAsia="zh-CN"/>
        </w:rPr>
        <w:t xml:space="preserve">In our view, similar issues may also </w:t>
      </w:r>
      <w:r>
        <w:rPr>
          <w:rFonts w:hint="eastAsia"/>
          <w:lang w:eastAsia="zh-CN"/>
        </w:rPr>
        <w:t>exist</w:t>
      </w:r>
      <w:r>
        <w:rPr>
          <w:lang w:eastAsia="zh-CN"/>
        </w:rPr>
        <w:t xml:space="preserve"> for</w:t>
      </w:r>
      <w:r w:rsidRPr="00FD51B2">
        <w:rPr>
          <w:lang w:eastAsia="zh-CN"/>
        </w:rPr>
        <w:t xml:space="preserve"> PSSCH and PSFCH </w:t>
      </w:r>
      <w:r>
        <w:rPr>
          <w:lang w:eastAsia="zh-CN"/>
        </w:rPr>
        <w:t xml:space="preserve">transmission </w:t>
      </w:r>
      <w:r w:rsidRPr="00FD51B2">
        <w:rPr>
          <w:lang w:eastAsia="zh-CN"/>
        </w:rPr>
        <w:t>within the COT</w:t>
      </w:r>
      <w:r w:rsidRPr="00800C47">
        <w:rPr>
          <w:lang w:eastAsia="zh-CN"/>
        </w:rPr>
        <w:t xml:space="preserve"> </w:t>
      </w:r>
      <w:r w:rsidRPr="00283151">
        <w:rPr>
          <w:lang w:eastAsia="zh-CN"/>
        </w:rPr>
        <w:t>contain</w:t>
      </w:r>
      <w:r>
        <w:rPr>
          <w:lang w:eastAsia="zh-CN"/>
        </w:rPr>
        <w:t>ing</w:t>
      </w:r>
      <w:r w:rsidRPr="00283151">
        <w:rPr>
          <w:lang w:eastAsia="zh-CN"/>
        </w:rPr>
        <w:t xml:space="preserve"> multiple RB sets</w:t>
      </w:r>
      <w:r>
        <w:rPr>
          <w:lang w:eastAsia="zh-CN"/>
        </w:rPr>
        <w:t>.</w:t>
      </w:r>
      <w:r w:rsidRPr="00FD51B2">
        <w:rPr>
          <w:lang w:eastAsia="zh-CN"/>
        </w:rPr>
        <w:t xml:space="preserve"> </w:t>
      </w:r>
      <w:r>
        <w:rPr>
          <w:lang w:eastAsia="zh-CN"/>
        </w:rPr>
        <w:t>A</w:t>
      </w:r>
      <w:r w:rsidRPr="00FD51B2">
        <w:rPr>
          <w:lang w:eastAsia="zh-CN"/>
        </w:rPr>
        <w:t>s shown in Figure 3</w:t>
      </w:r>
      <w:r>
        <w:rPr>
          <w:lang w:eastAsia="zh-CN"/>
        </w:rPr>
        <w:t>,</w:t>
      </w:r>
      <w:r w:rsidRPr="00FD51B2">
        <w:rPr>
          <w:lang w:eastAsia="zh-CN"/>
        </w:rPr>
        <w:t xml:space="preserve"> UE1 initiates a COT and shares this COT with UE2. There is a PSFCH transmission of UE1/UE2 in the slot where UE1's third transmission occurs. </w:t>
      </w:r>
      <w:r>
        <w:rPr>
          <w:lang w:eastAsia="zh-CN"/>
        </w:rPr>
        <w:t>Because</w:t>
      </w:r>
      <w:r w:rsidRPr="00FD51B2">
        <w:rPr>
          <w:lang w:eastAsia="zh-CN"/>
        </w:rPr>
        <w:t xml:space="preserve"> PSFCH is only transmitted on RB set 2, the </w:t>
      </w:r>
      <w:r>
        <w:rPr>
          <w:lang w:eastAsia="zh-CN"/>
        </w:rPr>
        <w:t>gap</w:t>
      </w:r>
      <w:r w:rsidRPr="00FD51B2">
        <w:rPr>
          <w:lang w:eastAsia="zh-CN"/>
        </w:rPr>
        <w:t xml:space="preserve"> between </w:t>
      </w:r>
      <w:r>
        <w:rPr>
          <w:lang w:eastAsia="zh-CN"/>
        </w:rPr>
        <w:t xml:space="preserve">the transmissions of </w:t>
      </w:r>
      <w:r w:rsidRPr="00FD51B2">
        <w:rPr>
          <w:lang w:eastAsia="zh-CN"/>
        </w:rPr>
        <w:t>UE1 and UE2 on RB set 1 is greater than 25</w:t>
      </w:r>
      <w:r>
        <w:rPr>
          <w:rFonts w:ascii="等线" w:eastAsia="等线" w:hAnsi="等线" w:hint="eastAsia"/>
          <w:lang w:eastAsia="zh-CN"/>
        </w:rPr>
        <w:t>μ</w:t>
      </w:r>
      <w:r w:rsidRPr="00FD51B2">
        <w:rPr>
          <w:lang w:eastAsia="zh-CN"/>
        </w:rPr>
        <w:t xml:space="preserve">s. </w:t>
      </w:r>
      <w:r>
        <w:rPr>
          <w:lang w:eastAsia="zh-CN"/>
        </w:rPr>
        <w:t>This</w:t>
      </w:r>
      <w:r w:rsidRPr="00FD51B2">
        <w:rPr>
          <w:lang w:eastAsia="zh-CN"/>
        </w:rPr>
        <w:t xml:space="preserve"> COT may be interrupted</w:t>
      </w:r>
      <w:r>
        <w:rPr>
          <w:lang w:eastAsia="zh-CN"/>
        </w:rPr>
        <w:t xml:space="preserve"> in RB set 1</w:t>
      </w:r>
      <w:r w:rsidRPr="00FD51B2">
        <w:rPr>
          <w:lang w:eastAsia="zh-CN"/>
        </w:rPr>
        <w:t xml:space="preserve">. Similarly, in Figure 4, </w:t>
      </w:r>
      <w:r>
        <w:rPr>
          <w:lang w:eastAsia="zh-CN"/>
        </w:rPr>
        <w:t>because</w:t>
      </w:r>
      <w:r w:rsidRPr="00FD51B2">
        <w:rPr>
          <w:lang w:eastAsia="zh-CN"/>
        </w:rPr>
        <w:t xml:space="preserve"> the PSSCH transmission of UE2 only </w:t>
      </w:r>
      <w:r w:rsidR="00FD15A2">
        <w:rPr>
          <w:lang w:eastAsia="zh-CN"/>
        </w:rPr>
        <w:t>in</w:t>
      </w:r>
      <w:r w:rsidRPr="00FD51B2">
        <w:rPr>
          <w:lang w:eastAsia="zh-CN"/>
        </w:rPr>
        <w:t xml:space="preserve"> RB set 2, </w:t>
      </w:r>
      <w:r w:rsidR="00FD15A2">
        <w:rPr>
          <w:lang w:eastAsia="zh-CN"/>
        </w:rPr>
        <w:t>the shared</w:t>
      </w:r>
      <w:r w:rsidRPr="00FD51B2">
        <w:rPr>
          <w:lang w:eastAsia="zh-CN"/>
        </w:rPr>
        <w:t xml:space="preserve"> COT may be interrupted</w:t>
      </w:r>
      <w:r w:rsidR="00FD15A2">
        <w:rPr>
          <w:lang w:eastAsia="zh-CN"/>
        </w:rPr>
        <w:t xml:space="preserve"> in RB set 2</w:t>
      </w:r>
      <w:r w:rsidRPr="00FD51B2">
        <w:rPr>
          <w:lang w:eastAsia="zh-CN"/>
        </w:rPr>
        <w:t>.</w:t>
      </w:r>
    </w:p>
    <w:p w14:paraId="1FAB517B" w14:textId="033D8F91" w:rsidR="009E53B5" w:rsidRDefault="009E53B5" w:rsidP="00FD51B2">
      <w:pPr>
        <w:jc w:val="center"/>
      </w:pPr>
      <w:r>
        <w:object w:dxaOrig="7621" w:dyaOrig="2691" w14:anchorId="69BE8AD8">
          <v:shape id="_x0000_i1031" type="#_x0000_t75" style="width:313pt;height:110pt" o:ole="">
            <v:imagedata r:id="rId20" o:title=""/>
          </v:shape>
          <o:OLEObject Type="Embed" ProgID="Visio.Drawing.15" ShapeID="_x0000_i1031" DrawAspect="Content" ObjectID="_1745676921" r:id="rId21"/>
        </w:object>
      </w:r>
    </w:p>
    <w:p w14:paraId="6BB960D9" w14:textId="1EAE4B10" w:rsidR="009E53B5" w:rsidRDefault="00283151" w:rsidP="00FD51B2">
      <w:pPr>
        <w:jc w:val="center"/>
      </w:pPr>
      <w:r>
        <w:rPr>
          <w:rFonts w:hint="eastAsia"/>
          <w:lang w:eastAsia="zh-CN"/>
        </w:rPr>
        <w:t>Figure</w:t>
      </w:r>
      <w:r>
        <w:rPr>
          <w:lang w:eastAsia="zh-CN"/>
        </w:rPr>
        <w:t xml:space="preserve"> 3 The COT was interrupted because of PSFCH transmission</w:t>
      </w:r>
    </w:p>
    <w:p w14:paraId="3214302E" w14:textId="624B7111" w:rsidR="009E53B5" w:rsidRDefault="009E53B5" w:rsidP="00FD51B2">
      <w:pPr>
        <w:jc w:val="center"/>
        <w:rPr>
          <w:b/>
          <w:i/>
        </w:rPr>
      </w:pPr>
      <w:r>
        <w:object w:dxaOrig="8270" w:dyaOrig="2691" w14:anchorId="129E0381">
          <v:shape id="_x0000_i1032" type="#_x0000_t75" style="width:353.5pt;height:115pt" o:ole="">
            <v:imagedata r:id="rId22" o:title=""/>
          </v:shape>
          <o:OLEObject Type="Embed" ProgID="Visio.Drawing.15" ShapeID="_x0000_i1032" DrawAspect="Content" ObjectID="_1745676922" r:id="rId23"/>
        </w:object>
      </w:r>
    </w:p>
    <w:p w14:paraId="38F989BC" w14:textId="026C82A5" w:rsidR="00407809" w:rsidRPr="00835D7A" w:rsidRDefault="00283151" w:rsidP="00FD51B2">
      <w:pPr>
        <w:jc w:val="center"/>
        <w:rPr>
          <w:lang w:eastAsia="zh-CN"/>
        </w:rPr>
      </w:pPr>
      <w:r>
        <w:rPr>
          <w:rFonts w:hint="eastAsia"/>
          <w:lang w:eastAsia="zh-CN"/>
        </w:rPr>
        <w:t>Figure</w:t>
      </w:r>
      <w:r>
        <w:rPr>
          <w:lang w:eastAsia="zh-CN"/>
        </w:rPr>
        <w:t xml:space="preserve"> 4</w:t>
      </w:r>
      <w:r w:rsidRPr="00283151">
        <w:rPr>
          <w:rFonts w:hint="eastAsia"/>
          <w:lang w:eastAsia="zh-CN"/>
        </w:rPr>
        <w:t xml:space="preserve"> </w:t>
      </w:r>
      <w:r>
        <w:rPr>
          <w:lang w:eastAsia="zh-CN"/>
        </w:rPr>
        <w:t>The COT was interrupted because of PSSCH transmission</w:t>
      </w:r>
    </w:p>
    <w:p w14:paraId="66ADEA11" w14:textId="1C92F6CF" w:rsidR="00407809" w:rsidRDefault="00407809" w:rsidP="00FD51B2">
      <w:pPr>
        <w:rPr>
          <w:lang w:eastAsia="zh-CN"/>
        </w:rPr>
      </w:pPr>
      <w:r w:rsidRPr="00835D7A">
        <w:rPr>
          <w:lang w:eastAsia="zh-CN"/>
        </w:rPr>
        <w:t>Therefore, we should consider the COT interruption issue caused by PSSCH, PSFCH, and S-SSB transmissions</w:t>
      </w:r>
      <w:r w:rsidR="00FD15A2">
        <w:rPr>
          <w:lang w:eastAsia="zh-CN"/>
        </w:rPr>
        <w:t xml:space="preserve"> in a COT </w:t>
      </w:r>
      <w:r w:rsidR="00FD15A2" w:rsidRPr="00283151">
        <w:rPr>
          <w:lang w:eastAsia="zh-CN"/>
        </w:rPr>
        <w:t>contain</w:t>
      </w:r>
      <w:r w:rsidR="00FD15A2">
        <w:rPr>
          <w:lang w:eastAsia="zh-CN"/>
        </w:rPr>
        <w:t>ing</w:t>
      </w:r>
      <w:r w:rsidR="00FD15A2" w:rsidRPr="00283151">
        <w:rPr>
          <w:lang w:eastAsia="zh-CN"/>
        </w:rPr>
        <w:t xml:space="preserve"> multiple RB sets</w:t>
      </w:r>
      <w:r w:rsidRPr="00835D7A">
        <w:rPr>
          <w:lang w:eastAsia="zh-CN"/>
        </w:rPr>
        <w:t xml:space="preserve">. For example, for PSFCH and PSSCH transmission, we can consider alleviating this </w:t>
      </w:r>
      <w:r w:rsidR="00FD15A2">
        <w:rPr>
          <w:lang w:eastAsia="zh-CN"/>
        </w:rPr>
        <w:t>issue</w:t>
      </w:r>
      <w:r w:rsidRPr="00835D7A">
        <w:rPr>
          <w:lang w:eastAsia="zh-CN"/>
        </w:rPr>
        <w:t xml:space="preserve"> by </w:t>
      </w:r>
      <w:r w:rsidR="00FD15A2">
        <w:rPr>
          <w:lang w:eastAsia="zh-CN"/>
        </w:rPr>
        <w:t>transmitting</w:t>
      </w:r>
      <w:r w:rsidRPr="00835D7A">
        <w:rPr>
          <w:lang w:eastAsia="zh-CN"/>
        </w:rPr>
        <w:t xml:space="preserve"> dummy signals on other RB set</w:t>
      </w:r>
      <w:r w:rsidR="00FD15A2">
        <w:rPr>
          <w:lang w:eastAsia="zh-CN"/>
        </w:rPr>
        <w:t>(</w:t>
      </w:r>
      <w:r w:rsidRPr="00835D7A">
        <w:rPr>
          <w:lang w:eastAsia="zh-CN"/>
        </w:rPr>
        <w:t>s</w:t>
      </w:r>
      <w:r w:rsidR="00FD15A2">
        <w:rPr>
          <w:lang w:eastAsia="zh-CN"/>
        </w:rPr>
        <w:t>)</w:t>
      </w:r>
      <w:r w:rsidRPr="00835D7A">
        <w:rPr>
          <w:lang w:eastAsia="zh-CN"/>
        </w:rPr>
        <w:t xml:space="preserve">. For S-SSB transmission, S-SSB </w:t>
      </w:r>
      <w:r w:rsidR="00FD15A2">
        <w:rPr>
          <w:lang w:eastAsia="zh-CN"/>
        </w:rPr>
        <w:t>repetition</w:t>
      </w:r>
      <w:r w:rsidRPr="00835D7A">
        <w:rPr>
          <w:lang w:eastAsia="zh-CN"/>
        </w:rPr>
        <w:t xml:space="preserve"> can be </w:t>
      </w:r>
      <w:r w:rsidR="00FD15A2">
        <w:rPr>
          <w:lang w:eastAsia="zh-CN"/>
        </w:rPr>
        <w:t>transmitted</w:t>
      </w:r>
      <w:r w:rsidRPr="00835D7A">
        <w:rPr>
          <w:lang w:eastAsia="zh-CN"/>
        </w:rPr>
        <w:t xml:space="preserve"> </w:t>
      </w:r>
      <w:r w:rsidR="00FD15A2">
        <w:rPr>
          <w:lang w:eastAsia="zh-CN"/>
        </w:rPr>
        <w:t>on</w:t>
      </w:r>
      <w:r w:rsidRPr="00835D7A">
        <w:rPr>
          <w:lang w:eastAsia="zh-CN"/>
        </w:rPr>
        <w:t xml:space="preserve"> other RB set</w:t>
      </w:r>
      <w:r w:rsidR="00FD15A2">
        <w:rPr>
          <w:rFonts w:hint="eastAsia"/>
          <w:lang w:eastAsia="zh-CN"/>
        </w:rPr>
        <w:t>(</w:t>
      </w:r>
      <w:r w:rsidRPr="00835D7A">
        <w:rPr>
          <w:lang w:eastAsia="zh-CN"/>
        </w:rPr>
        <w:t>s</w:t>
      </w:r>
      <w:r w:rsidR="00FD15A2">
        <w:rPr>
          <w:lang w:eastAsia="zh-CN"/>
        </w:rPr>
        <w:t>)</w:t>
      </w:r>
      <w:r w:rsidR="002D046E">
        <w:rPr>
          <w:lang w:eastAsia="zh-CN"/>
        </w:rPr>
        <w:t>.</w:t>
      </w:r>
    </w:p>
    <w:p w14:paraId="6D140D36" w14:textId="2C1F3AD5" w:rsidR="009D5DFB" w:rsidRDefault="00B65B0E" w:rsidP="00AE1F52">
      <w:pPr>
        <w:rPr>
          <w:b/>
          <w:i/>
          <w:lang w:eastAsia="zh-CN"/>
        </w:rPr>
      </w:pPr>
      <w:r>
        <w:rPr>
          <w:b/>
          <w:i/>
          <w:lang w:eastAsia="zh-CN"/>
        </w:rPr>
        <w:t>P</w:t>
      </w:r>
      <w:r>
        <w:rPr>
          <w:rFonts w:hint="eastAsia"/>
          <w:b/>
          <w:i/>
          <w:lang w:eastAsia="zh-CN"/>
        </w:rPr>
        <w:t>roposal</w:t>
      </w:r>
      <w:r w:rsidR="00800C47">
        <w:rPr>
          <w:b/>
          <w:i/>
          <w:lang w:eastAsia="zh-CN"/>
        </w:rPr>
        <w:t xml:space="preserve"> </w:t>
      </w:r>
      <w:r w:rsidR="00FD51B2">
        <w:rPr>
          <w:b/>
          <w:i/>
          <w:lang w:eastAsia="zh-CN"/>
        </w:rPr>
        <w:t>1</w:t>
      </w:r>
      <w:r w:rsidR="00DC0A9F">
        <w:rPr>
          <w:b/>
          <w:i/>
          <w:lang w:eastAsia="zh-CN"/>
        </w:rPr>
        <w:t>5</w:t>
      </w:r>
      <w:r w:rsidR="00FD15A2">
        <w:rPr>
          <w:b/>
          <w:i/>
          <w:lang w:eastAsia="zh-CN"/>
        </w:rPr>
        <w:t>: T</w:t>
      </w:r>
      <w:r w:rsidR="00FD15A2" w:rsidRPr="00FD15A2">
        <w:rPr>
          <w:b/>
          <w:i/>
          <w:lang w:eastAsia="zh-CN"/>
        </w:rPr>
        <w:t>he COT interruption issue in a COT containing multiple RB sets caused by PSSCH, PSFCH, and S-SSB transmissions</w:t>
      </w:r>
      <w:r w:rsidR="00FD15A2">
        <w:rPr>
          <w:b/>
          <w:i/>
          <w:lang w:eastAsia="zh-CN"/>
        </w:rPr>
        <w:t xml:space="preserve"> in p</w:t>
      </w:r>
      <w:r w:rsidR="00FD15A2" w:rsidRPr="00FD15A2">
        <w:rPr>
          <w:b/>
          <w:i/>
          <w:lang w:eastAsia="zh-CN"/>
        </w:rPr>
        <w:t>artial</w:t>
      </w:r>
      <w:r w:rsidR="00FD15A2">
        <w:rPr>
          <w:b/>
          <w:i/>
          <w:lang w:eastAsia="zh-CN"/>
        </w:rPr>
        <w:t xml:space="preserve"> RB set</w:t>
      </w:r>
      <w:r w:rsidR="00FD15A2">
        <w:rPr>
          <w:rFonts w:hint="eastAsia"/>
          <w:b/>
          <w:i/>
          <w:lang w:eastAsia="zh-CN"/>
        </w:rPr>
        <w:t>(</w:t>
      </w:r>
      <w:r w:rsidR="00FD15A2">
        <w:rPr>
          <w:b/>
          <w:i/>
          <w:lang w:eastAsia="zh-CN"/>
        </w:rPr>
        <w:t>s) should be discussed</w:t>
      </w:r>
      <w:r w:rsidR="00FD15A2" w:rsidRPr="00FD15A2">
        <w:rPr>
          <w:b/>
          <w:i/>
          <w:lang w:eastAsia="zh-CN"/>
        </w:rPr>
        <w:t>.</w:t>
      </w:r>
    </w:p>
    <w:p w14:paraId="6F83AB8D" w14:textId="3A5EC954" w:rsidR="00FD15A2" w:rsidRDefault="00FD15A2" w:rsidP="00FD51B2">
      <w:pPr>
        <w:pStyle w:val="a3"/>
        <w:numPr>
          <w:ilvl w:val="0"/>
          <w:numId w:val="17"/>
        </w:numPr>
        <w:ind w:firstLineChars="0"/>
        <w:rPr>
          <w:b/>
          <w:i/>
          <w:lang w:eastAsia="zh-CN"/>
        </w:rPr>
      </w:pPr>
      <w:r>
        <w:rPr>
          <w:rFonts w:hint="eastAsia"/>
          <w:b/>
          <w:i/>
          <w:lang w:eastAsia="zh-CN"/>
        </w:rPr>
        <w:t>F</w:t>
      </w:r>
      <w:r>
        <w:rPr>
          <w:b/>
          <w:i/>
          <w:lang w:eastAsia="zh-CN"/>
        </w:rPr>
        <w:t xml:space="preserve">or PSSCH and PSFCH transmissions, </w:t>
      </w:r>
      <w:r w:rsidRPr="00FD15A2">
        <w:rPr>
          <w:b/>
          <w:i/>
          <w:lang w:eastAsia="zh-CN"/>
        </w:rPr>
        <w:t xml:space="preserve">dummy signals </w:t>
      </w:r>
      <w:r>
        <w:rPr>
          <w:b/>
          <w:i/>
          <w:lang w:eastAsia="zh-CN"/>
        </w:rPr>
        <w:t xml:space="preserve">can be transmitted </w:t>
      </w:r>
      <w:r w:rsidRPr="00FD15A2">
        <w:rPr>
          <w:b/>
          <w:i/>
          <w:lang w:eastAsia="zh-CN"/>
        </w:rPr>
        <w:t>on other RB set(s)</w:t>
      </w:r>
      <w:r>
        <w:rPr>
          <w:b/>
          <w:i/>
          <w:lang w:eastAsia="zh-CN"/>
        </w:rPr>
        <w:t>.</w:t>
      </w:r>
    </w:p>
    <w:p w14:paraId="114A32D5" w14:textId="6B28696C" w:rsidR="00800C47" w:rsidRPr="00DC0A9F" w:rsidRDefault="00FD15A2" w:rsidP="00AE1F52">
      <w:pPr>
        <w:pStyle w:val="a3"/>
        <w:numPr>
          <w:ilvl w:val="0"/>
          <w:numId w:val="17"/>
        </w:numPr>
        <w:ind w:firstLineChars="0"/>
        <w:rPr>
          <w:b/>
          <w:i/>
          <w:lang w:eastAsia="zh-CN"/>
        </w:rPr>
      </w:pPr>
      <w:r>
        <w:rPr>
          <w:rFonts w:hint="eastAsia"/>
          <w:b/>
          <w:i/>
          <w:lang w:eastAsia="zh-CN"/>
        </w:rPr>
        <w:t>F</w:t>
      </w:r>
      <w:r>
        <w:rPr>
          <w:b/>
          <w:i/>
          <w:lang w:eastAsia="zh-CN"/>
        </w:rPr>
        <w:t xml:space="preserve">or S-SSB transmission, </w:t>
      </w:r>
      <w:r w:rsidR="002D046E" w:rsidRPr="00FD51B2">
        <w:rPr>
          <w:b/>
          <w:i/>
          <w:lang w:eastAsia="zh-CN"/>
        </w:rPr>
        <w:t>S-SSB repetition can be transmitted on other RB set</w:t>
      </w:r>
      <w:r w:rsidR="002D046E" w:rsidRPr="00FD51B2">
        <w:rPr>
          <w:rFonts w:hint="eastAsia"/>
          <w:b/>
          <w:i/>
          <w:lang w:eastAsia="zh-CN"/>
        </w:rPr>
        <w:t>(</w:t>
      </w:r>
      <w:r w:rsidR="002D046E" w:rsidRPr="00FD51B2">
        <w:rPr>
          <w:b/>
          <w:i/>
          <w:lang w:eastAsia="zh-CN"/>
        </w:rPr>
        <w:t>s)</w:t>
      </w:r>
      <w:r>
        <w:rPr>
          <w:b/>
          <w:i/>
          <w:lang w:eastAsia="zh-CN"/>
        </w:rPr>
        <w:t>.</w:t>
      </w:r>
    </w:p>
    <w:p w14:paraId="44DF4A41" w14:textId="77777777" w:rsidR="00800C47" w:rsidRPr="00AE1F52" w:rsidRDefault="00800C47" w:rsidP="00AE1F52">
      <w:pPr>
        <w:rPr>
          <w:b/>
          <w:i/>
        </w:rPr>
      </w:pPr>
    </w:p>
    <w:p w14:paraId="7412B30C" w14:textId="77777777" w:rsidR="00BB1F09" w:rsidRPr="0078656B" w:rsidRDefault="00BB1F09" w:rsidP="00BB1F09">
      <w:pPr>
        <w:pStyle w:val="1"/>
        <w:ind w:left="431" w:hanging="431"/>
        <w:rPr>
          <w:lang w:eastAsia="zh-CN"/>
        </w:rPr>
      </w:pPr>
      <w:r w:rsidRPr="0078656B">
        <w:rPr>
          <w:lang w:eastAsia="zh-CN"/>
        </w:rPr>
        <w:t>Conclusions</w:t>
      </w:r>
    </w:p>
    <w:p w14:paraId="1449C1FB" w14:textId="77777777" w:rsidR="00DA2132" w:rsidRDefault="00DA2132" w:rsidP="00DA2132">
      <w:pPr>
        <w:spacing w:after="0"/>
        <w:rPr>
          <w:lang w:eastAsia="zh-CN"/>
        </w:rPr>
      </w:pPr>
      <w:r w:rsidRPr="00417867">
        <w:rPr>
          <w:b/>
          <w:i/>
        </w:rPr>
        <w:t xml:space="preserve">Proposal </w:t>
      </w:r>
      <w:r>
        <w:rPr>
          <w:b/>
          <w:i/>
        </w:rPr>
        <w:t>1</w:t>
      </w:r>
      <w:r w:rsidRPr="00417867">
        <w:rPr>
          <w:b/>
          <w:i/>
        </w:rPr>
        <w:t xml:space="preserve">: </w:t>
      </w:r>
      <w:r>
        <w:rPr>
          <w:b/>
          <w:i/>
        </w:rPr>
        <w:t>T</w:t>
      </w:r>
      <w:r w:rsidRPr="006B7050">
        <w:rPr>
          <w:b/>
          <w:i/>
        </w:rPr>
        <w:t xml:space="preserve">he resource pool </w:t>
      </w:r>
      <w:r w:rsidRPr="005314D7">
        <w:rPr>
          <w:b/>
          <w:i/>
        </w:rPr>
        <w:t>should be (pre-) configured with one or</w:t>
      </w:r>
      <w:r w:rsidRPr="006B7050">
        <w:rPr>
          <w:b/>
          <w:i/>
        </w:rPr>
        <w:t xml:space="preserve"> multiple of LBT ba</w:t>
      </w:r>
      <w:r>
        <w:rPr>
          <w:b/>
          <w:i/>
        </w:rPr>
        <w:t>ndwidth in the frequency domain.</w:t>
      </w:r>
    </w:p>
    <w:p w14:paraId="7947F4C6" w14:textId="2D923D39" w:rsidR="00FD51B2" w:rsidRDefault="00DA2132" w:rsidP="00DA2132">
      <w:pPr>
        <w:autoSpaceDE/>
        <w:autoSpaceDN/>
        <w:adjustRightInd/>
        <w:snapToGrid/>
        <w:spacing w:after="0"/>
        <w:jc w:val="left"/>
        <w:rPr>
          <w:b/>
          <w:i/>
        </w:rPr>
      </w:pPr>
      <w:r w:rsidRPr="00CB198F">
        <w:rPr>
          <w:b/>
          <w:i/>
        </w:rPr>
        <w:t xml:space="preserve">Proposal </w:t>
      </w:r>
      <w:r>
        <w:rPr>
          <w:rFonts w:hint="eastAsia"/>
          <w:b/>
          <w:i/>
          <w:lang w:eastAsia="zh-CN"/>
        </w:rPr>
        <w:t>2</w:t>
      </w:r>
      <w:r w:rsidRPr="00CB198F">
        <w:rPr>
          <w:b/>
          <w:i/>
        </w:rPr>
        <w:t xml:space="preserve">: </w:t>
      </w:r>
      <w:r>
        <w:rPr>
          <w:b/>
          <w:i/>
        </w:rPr>
        <w:t>The bitmap of SL resource pool</w:t>
      </w:r>
      <w:r>
        <w:rPr>
          <w:rFonts w:hint="eastAsia"/>
          <w:b/>
          <w:i/>
          <w:lang w:eastAsia="zh-CN"/>
        </w:rPr>
        <w:t xml:space="preserve"> </w:t>
      </w:r>
      <w:r>
        <w:rPr>
          <w:b/>
          <w:i/>
          <w:lang w:eastAsia="zh-CN"/>
        </w:rPr>
        <w:t>in time domain should be all “1”</w:t>
      </w:r>
      <w:r w:rsidRPr="00CB198F">
        <w:rPr>
          <w:b/>
          <w:i/>
        </w:rPr>
        <w:t>.</w:t>
      </w:r>
    </w:p>
    <w:p w14:paraId="58B83A10" w14:textId="77777777" w:rsidR="00DC0A9F" w:rsidRPr="00A43FAB" w:rsidRDefault="00DC0A9F" w:rsidP="00DC0A9F">
      <w:pPr>
        <w:rPr>
          <w:b/>
          <w:i/>
          <w:lang w:eastAsia="zh-CN"/>
        </w:rPr>
      </w:pPr>
      <w:r w:rsidRPr="006A2160">
        <w:rPr>
          <w:b/>
          <w:i/>
          <w:lang w:eastAsia="x-none"/>
        </w:rPr>
        <w:t xml:space="preserve">Proposal </w:t>
      </w:r>
      <w:r>
        <w:rPr>
          <w:b/>
          <w:i/>
          <w:lang w:eastAsia="x-none"/>
        </w:rPr>
        <w:t>3</w:t>
      </w:r>
      <w:r w:rsidRPr="006A2160">
        <w:rPr>
          <w:rFonts w:eastAsia="MS Mincho"/>
          <w:b/>
          <w:i/>
        </w:rPr>
        <w:t xml:space="preserve">: </w:t>
      </w:r>
      <w:r>
        <w:rPr>
          <w:rFonts w:asciiTheme="minorEastAsia" w:hAnsiTheme="minorEastAsia" w:hint="eastAsia"/>
          <w:b/>
          <w:i/>
          <w:lang w:eastAsia="zh-CN"/>
        </w:rPr>
        <w:t>S</w:t>
      </w:r>
      <w:r w:rsidRPr="00A26D12">
        <w:rPr>
          <w:rFonts w:eastAsia="MS Mincho"/>
          <w:b/>
          <w:i/>
        </w:rPr>
        <w:t>upport different number of RB set(s) in such case while keeping total number of sub-channels unchanged between initial transmission</w:t>
      </w:r>
      <w:r>
        <w:rPr>
          <w:rFonts w:eastAsia="MS Mincho"/>
          <w:b/>
          <w:i/>
        </w:rPr>
        <w:t xml:space="preserve"> and retransmission(s) for a TB</w:t>
      </w:r>
      <w:r>
        <w:rPr>
          <w:rFonts w:hint="eastAsia"/>
          <w:b/>
          <w:i/>
          <w:lang w:eastAsia="zh-CN"/>
        </w:rPr>
        <w:t>.</w:t>
      </w:r>
    </w:p>
    <w:p w14:paraId="249E040C" w14:textId="77777777" w:rsidR="00DC0A9F" w:rsidRDefault="00DC0A9F" w:rsidP="00DC0A9F">
      <w:pPr>
        <w:rPr>
          <w:rFonts w:eastAsia="MS Mincho"/>
          <w:b/>
          <w:i/>
        </w:rPr>
      </w:pPr>
      <w:r w:rsidRPr="006A2160">
        <w:rPr>
          <w:b/>
          <w:i/>
          <w:lang w:eastAsia="x-none"/>
        </w:rPr>
        <w:t xml:space="preserve">Proposal </w:t>
      </w:r>
      <w:r>
        <w:rPr>
          <w:b/>
          <w:i/>
          <w:lang w:eastAsia="x-none"/>
        </w:rPr>
        <w:t>4</w:t>
      </w:r>
      <w:r w:rsidRPr="006A2160">
        <w:rPr>
          <w:rFonts w:eastAsia="MS Mincho"/>
          <w:b/>
          <w:i/>
        </w:rPr>
        <w:t xml:space="preserve">: </w:t>
      </w:r>
      <w:r>
        <w:rPr>
          <w:rFonts w:eastAsia="MS Mincho"/>
          <w:b/>
          <w:i/>
        </w:rPr>
        <w:t>O</w:t>
      </w:r>
      <w:r w:rsidRPr="003F4ED8">
        <w:rPr>
          <w:rFonts w:eastAsia="MS Mincho"/>
          <w:b/>
          <w:i/>
        </w:rPr>
        <w:t>ption A3 that N_ ref is (pre-)configured should be supported.</w:t>
      </w:r>
    </w:p>
    <w:p w14:paraId="00916DE5" w14:textId="77777777" w:rsidR="00DC0A9F" w:rsidRDefault="00DC0A9F" w:rsidP="00DC0A9F">
      <w:pPr>
        <w:rPr>
          <w:b/>
          <w:i/>
          <w:lang w:eastAsia="zh-CN"/>
        </w:rPr>
      </w:pPr>
      <w:r w:rsidRPr="00C57A6D">
        <w:rPr>
          <w:b/>
          <w:i/>
          <w:lang w:eastAsia="zh-CN"/>
        </w:rPr>
        <w:t xml:space="preserve">Proposal </w:t>
      </w:r>
      <w:r>
        <w:rPr>
          <w:b/>
          <w:i/>
          <w:lang w:eastAsia="zh-CN"/>
        </w:rPr>
        <w:t>5</w:t>
      </w:r>
      <w:r w:rsidRPr="00C57A6D">
        <w:rPr>
          <w:b/>
          <w:i/>
          <w:lang w:eastAsia="zh-CN"/>
        </w:rPr>
        <w:t>: Support option 3 that such sub-channel(s) cannot be used for PSCCH transmission, and can be used for PSSCH transmission.</w:t>
      </w:r>
    </w:p>
    <w:p w14:paraId="0F49C7DF" w14:textId="77777777" w:rsidR="00501C26" w:rsidRPr="002A53FE" w:rsidRDefault="00501C26" w:rsidP="00501C26">
      <w:pPr>
        <w:rPr>
          <w:b/>
          <w:i/>
          <w:lang w:eastAsia="zh-CN"/>
        </w:rPr>
      </w:pPr>
      <w:r w:rsidRPr="002A53FE">
        <w:rPr>
          <w:b/>
          <w:i/>
          <w:lang w:eastAsia="zh-CN"/>
        </w:rPr>
        <w:t xml:space="preserve">Proposal </w:t>
      </w:r>
      <w:r>
        <w:rPr>
          <w:b/>
          <w:i/>
          <w:lang w:eastAsia="zh-CN"/>
        </w:rPr>
        <w:t>6</w:t>
      </w:r>
      <w:r w:rsidRPr="002A53FE">
        <w:rPr>
          <w:b/>
          <w:i/>
          <w:lang w:eastAsia="zh-CN"/>
        </w:rPr>
        <w:t>:</w:t>
      </w:r>
      <w:r w:rsidRPr="002A53FE">
        <w:t xml:space="preserve"> </w:t>
      </w:r>
      <w:r w:rsidRPr="002A53FE">
        <w:rPr>
          <w:b/>
          <w:i/>
          <w:lang w:eastAsia="zh-CN"/>
        </w:rPr>
        <w:t>Don’t support that</w:t>
      </w:r>
      <w:r>
        <w:rPr>
          <w:b/>
          <w:i/>
          <w:lang w:eastAsia="zh-CN"/>
        </w:rPr>
        <w:t xml:space="preserve"> </w:t>
      </w:r>
      <w:r w:rsidRPr="002A53FE">
        <w:rPr>
          <w:b/>
          <w:i/>
          <w:lang w:eastAsia="zh-CN"/>
        </w:rPr>
        <w:t>the Tx UE on</w:t>
      </w:r>
      <w:bookmarkStart w:id="7" w:name="_GoBack"/>
      <w:bookmarkEnd w:id="7"/>
      <w:r w:rsidRPr="002A53FE">
        <w:rPr>
          <w:b/>
          <w:i/>
          <w:lang w:eastAsia="zh-CN"/>
        </w:rPr>
        <w:t>ly chooses the 1st starting symbol for PSCCH/PSSCH transmission for the remaining slots of a COT.</w:t>
      </w:r>
    </w:p>
    <w:p w14:paraId="5E438B99" w14:textId="3A573F59" w:rsidR="00DC0A9F" w:rsidRPr="00DC0A9F" w:rsidRDefault="00DC0A9F" w:rsidP="00DC0A9F">
      <w:pPr>
        <w:pStyle w:val="3GPPText"/>
        <w:rPr>
          <w:b/>
          <w:i/>
          <w:sz w:val="22"/>
        </w:rPr>
      </w:pPr>
      <w:r>
        <w:rPr>
          <w:b/>
          <w:i/>
          <w:sz w:val="22"/>
        </w:rPr>
        <w:t xml:space="preserve">Proposal 7: </w:t>
      </w:r>
      <w:r w:rsidRPr="00DD7280">
        <w:rPr>
          <w:b/>
          <w:i/>
          <w:sz w:val="22"/>
        </w:rPr>
        <w:t>If PSCCH/PSSCH transmission starts from 1st starting symbol,</w:t>
      </w:r>
      <w:r>
        <w:rPr>
          <w:b/>
          <w:i/>
          <w:sz w:val="22"/>
        </w:rPr>
        <w:t xml:space="preserve"> </w:t>
      </w:r>
      <w:r>
        <w:rPr>
          <w:rFonts w:hint="eastAsia"/>
          <w:b/>
          <w:i/>
          <w:sz w:val="22"/>
        </w:rPr>
        <w:t>t</w:t>
      </w:r>
      <w:r w:rsidRPr="00DD7280">
        <w:rPr>
          <w:b/>
          <w:i/>
          <w:sz w:val="22"/>
        </w:rPr>
        <w:t>he PSCCH/PSSCH transmission has 2 symbols for AGC purpose</w:t>
      </w:r>
      <w:r>
        <w:rPr>
          <w:b/>
          <w:i/>
          <w:sz w:val="22"/>
        </w:rPr>
        <w:t>.</w:t>
      </w:r>
    </w:p>
    <w:p w14:paraId="2C9846FF" w14:textId="77777777" w:rsidR="00DC0A9F" w:rsidRDefault="00DC0A9F" w:rsidP="00DC0A9F">
      <w:pPr>
        <w:pStyle w:val="3GPPText"/>
        <w:rPr>
          <w:rFonts w:eastAsiaTheme="minorEastAsia" w:cs="Times New Roman"/>
          <w:b/>
          <w:bCs/>
          <w:kern w:val="0"/>
          <w:sz w:val="24"/>
        </w:rPr>
      </w:pPr>
      <w:r>
        <w:rPr>
          <w:b/>
          <w:i/>
          <w:sz w:val="22"/>
        </w:rPr>
        <w:t>Proposal 8: R</w:t>
      </w:r>
      <w:r w:rsidRPr="00DA6EB0">
        <w:rPr>
          <w:b/>
          <w:i/>
          <w:sz w:val="22"/>
        </w:rPr>
        <w:t>egarding Rx UE behavior for 2 candidate starting symbols, it is up to UE implementation to monitor 1 or 2 AGC symbol(s) in such slot</w:t>
      </w:r>
      <w:r>
        <w:rPr>
          <w:rFonts w:eastAsiaTheme="minorEastAsia" w:cs="Times New Roman"/>
          <w:b/>
          <w:bCs/>
          <w:kern w:val="0"/>
          <w:sz w:val="24"/>
        </w:rPr>
        <w:t>.</w:t>
      </w:r>
    </w:p>
    <w:p w14:paraId="0C929500" w14:textId="77777777" w:rsidR="00DC0A9F" w:rsidRPr="00BC44E7" w:rsidRDefault="00DC0A9F" w:rsidP="00DC0A9F">
      <w:pPr>
        <w:pStyle w:val="3GPPText"/>
        <w:rPr>
          <w:b/>
          <w:i/>
          <w:sz w:val="22"/>
        </w:rPr>
      </w:pPr>
      <w:r w:rsidRPr="00BC44E7">
        <w:rPr>
          <w:b/>
          <w:i/>
          <w:sz w:val="22"/>
        </w:rPr>
        <w:t xml:space="preserve">Proposal </w:t>
      </w:r>
      <w:r>
        <w:rPr>
          <w:b/>
          <w:i/>
          <w:sz w:val="22"/>
        </w:rPr>
        <w:t xml:space="preserve">9: Support </w:t>
      </w:r>
      <w:r w:rsidRPr="00BC44E7">
        <w:rPr>
          <w:b/>
          <w:i/>
          <w:sz w:val="22"/>
        </w:rPr>
        <w:t>Alt 3-2b</w:t>
      </w:r>
      <w:r>
        <w:rPr>
          <w:b/>
          <w:i/>
          <w:sz w:val="22"/>
        </w:rPr>
        <w:t xml:space="preserve"> that </w:t>
      </w:r>
      <w:r w:rsidRPr="00BC44E7">
        <w:rPr>
          <w:b/>
          <w:i/>
          <w:sz w:val="22"/>
        </w:rPr>
        <w:t xml:space="preserve">each PSFCH transmission occupies K4 dedicated PRB(s) and K2 common </w:t>
      </w:r>
      <w:r w:rsidRPr="00BC44E7">
        <w:rPr>
          <w:b/>
          <w:i/>
          <w:sz w:val="22"/>
        </w:rPr>
        <w:lastRenderedPageBreak/>
        <w:t>PRBs, where K2 common PRBs locate at the two edges of a RB set</w:t>
      </w:r>
      <w:r>
        <w:rPr>
          <w:b/>
          <w:i/>
          <w:sz w:val="22"/>
        </w:rPr>
        <w:t>.</w:t>
      </w:r>
    </w:p>
    <w:p w14:paraId="1465F27C" w14:textId="77777777" w:rsidR="00DC0A9F" w:rsidRPr="00DC4AB3" w:rsidRDefault="00DC0A9F" w:rsidP="00DC0A9F">
      <w:pPr>
        <w:rPr>
          <w:b/>
          <w:i/>
        </w:rPr>
      </w:pPr>
      <w:r w:rsidRPr="00941E67">
        <w:rPr>
          <w:b/>
          <w:i/>
        </w:rPr>
        <w:t xml:space="preserve">Proposal </w:t>
      </w:r>
      <w:r>
        <w:rPr>
          <w:b/>
          <w:i/>
          <w:lang w:eastAsia="zh-CN"/>
        </w:rPr>
        <w:t>10</w:t>
      </w:r>
      <w:r w:rsidRPr="00941E67">
        <w:rPr>
          <w:b/>
          <w:i/>
        </w:rPr>
        <w:t>:</w:t>
      </w:r>
      <w:r>
        <w:rPr>
          <w:b/>
          <w:i/>
        </w:rPr>
        <w:t xml:space="preserve"> Dynamical indication of </w:t>
      </w:r>
      <w:r w:rsidRPr="00E063F4">
        <w:rPr>
          <w:b/>
          <w:i/>
        </w:rPr>
        <w:t xml:space="preserve">PSFCH resources </w:t>
      </w:r>
      <w:r>
        <w:rPr>
          <w:b/>
          <w:i/>
        </w:rPr>
        <w:t>should not be supported.</w:t>
      </w:r>
    </w:p>
    <w:p w14:paraId="2D216D26" w14:textId="77777777" w:rsidR="00DC0A9F" w:rsidRPr="00EB3318" w:rsidRDefault="00DC0A9F" w:rsidP="00DC0A9F">
      <w:pPr>
        <w:rPr>
          <w:b/>
          <w:i/>
        </w:rPr>
      </w:pPr>
      <w:r w:rsidRPr="00941E67">
        <w:rPr>
          <w:b/>
          <w:i/>
        </w:rPr>
        <w:t xml:space="preserve">Proposal </w:t>
      </w:r>
      <w:r>
        <w:rPr>
          <w:b/>
          <w:i/>
          <w:lang w:eastAsia="zh-CN"/>
        </w:rPr>
        <w:t>11</w:t>
      </w:r>
      <w:r w:rsidRPr="00941E67">
        <w:rPr>
          <w:b/>
          <w:i/>
        </w:rPr>
        <w:t>: To increase the transmission opportunity of PSFCH, the following options can be considered:</w:t>
      </w:r>
      <w:r w:rsidRPr="00547B1C">
        <w:rPr>
          <w:b/>
          <w:i/>
        </w:rPr>
        <w:t xml:space="preserve"> </w:t>
      </w:r>
    </w:p>
    <w:p w14:paraId="76650C5D" w14:textId="77777777" w:rsidR="00DC0A9F" w:rsidRPr="00941E67" w:rsidRDefault="00DC0A9F" w:rsidP="00DC0A9F">
      <w:pPr>
        <w:pStyle w:val="a3"/>
        <w:numPr>
          <w:ilvl w:val="0"/>
          <w:numId w:val="3"/>
        </w:numPr>
        <w:ind w:firstLineChars="0"/>
        <w:rPr>
          <w:b/>
          <w:i/>
        </w:rPr>
      </w:pPr>
      <w:r w:rsidRPr="00941E67">
        <w:rPr>
          <w:b/>
          <w:i/>
        </w:rPr>
        <w:t>Option 1: Increase the number of PSFCH symbols in a slot,</w:t>
      </w:r>
    </w:p>
    <w:p w14:paraId="1D984984" w14:textId="77777777" w:rsidR="00DC0A9F" w:rsidRPr="00941E67" w:rsidRDefault="00DC0A9F" w:rsidP="00DC0A9F">
      <w:pPr>
        <w:pStyle w:val="a3"/>
        <w:numPr>
          <w:ilvl w:val="0"/>
          <w:numId w:val="3"/>
        </w:numPr>
        <w:ind w:firstLineChars="0"/>
        <w:rPr>
          <w:b/>
          <w:i/>
        </w:rPr>
      </w:pPr>
      <w:r w:rsidRPr="00941E67">
        <w:rPr>
          <w:b/>
          <w:i/>
        </w:rPr>
        <w:t xml:space="preserve">Option 2: Increase the transmission opportunity of PSFCH in subsequent slots, or </w:t>
      </w:r>
    </w:p>
    <w:p w14:paraId="76491EFF" w14:textId="77777777" w:rsidR="00DC0A9F" w:rsidRPr="00EB3318" w:rsidRDefault="00DC0A9F" w:rsidP="00DC0A9F">
      <w:pPr>
        <w:pStyle w:val="a3"/>
        <w:numPr>
          <w:ilvl w:val="0"/>
          <w:numId w:val="3"/>
        </w:numPr>
        <w:ind w:firstLineChars="0"/>
        <w:rPr>
          <w:b/>
          <w:i/>
        </w:rPr>
      </w:pPr>
      <w:r w:rsidRPr="00941E67">
        <w:rPr>
          <w:b/>
          <w:i/>
        </w:rPr>
        <w:t xml:space="preserve">Option 3: Increase </w:t>
      </w:r>
      <w:r w:rsidRPr="00B34DD5">
        <w:rPr>
          <w:b/>
          <w:i/>
        </w:rPr>
        <w:t>the transmission opportunity</w:t>
      </w:r>
      <w:r w:rsidRPr="00941E67">
        <w:rPr>
          <w:b/>
          <w:i/>
        </w:rPr>
        <w:t xml:space="preserve"> of PSFCH on other LBT bandwidth.</w:t>
      </w:r>
    </w:p>
    <w:p w14:paraId="7BC57ABC" w14:textId="77777777" w:rsidR="00DC0A9F" w:rsidRPr="00DC0A9F" w:rsidRDefault="00DC0A9F" w:rsidP="00DC0A9F">
      <w:pPr>
        <w:rPr>
          <w:b/>
          <w:i/>
        </w:rPr>
      </w:pPr>
      <w:r w:rsidRPr="00DC0A9F">
        <w:rPr>
          <w:b/>
          <w:i/>
        </w:rPr>
        <w:t>Proposal 12: PSFCH occasion(s) can be (pre-)configured and dynamically deactivated for MCSt.</w:t>
      </w:r>
    </w:p>
    <w:p w14:paraId="5877D56D" w14:textId="77777777" w:rsidR="00DC0A9F" w:rsidRPr="00835D7A" w:rsidRDefault="00DC0A9F" w:rsidP="00DC0A9F">
      <w:pPr>
        <w:rPr>
          <w:b/>
          <w:i/>
        </w:rPr>
      </w:pPr>
      <w:r>
        <w:rPr>
          <w:b/>
          <w:i/>
        </w:rPr>
        <w:t>Propo</w:t>
      </w:r>
      <w:r w:rsidRPr="00FD51B2">
        <w:rPr>
          <w:b/>
          <w:i/>
        </w:rPr>
        <w:t xml:space="preserve">sal </w:t>
      </w:r>
      <w:r>
        <w:rPr>
          <w:b/>
          <w:i/>
        </w:rPr>
        <w:t xml:space="preserve">13: </w:t>
      </w:r>
      <w:r>
        <w:rPr>
          <w:b/>
          <w:i/>
          <w:lang w:eastAsia="zh-CN"/>
        </w:rPr>
        <w:t>C</w:t>
      </w:r>
      <w:r>
        <w:rPr>
          <w:rFonts w:hint="eastAsia"/>
          <w:b/>
          <w:i/>
          <w:lang w:eastAsia="zh-CN"/>
        </w:rPr>
        <w:t>onfirm</w:t>
      </w:r>
      <w:r>
        <w:rPr>
          <w:b/>
          <w:i/>
        </w:rPr>
        <w:t xml:space="preserve"> </w:t>
      </w:r>
      <w:r>
        <w:rPr>
          <w:rFonts w:hint="eastAsia"/>
          <w:b/>
          <w:i/>
          <w:lang w:eastAsia="zh-CN"/>
        </w:rPr>
        <w:t>the</w:t>
      </w:r>
      <w:r>
        <w:rPr>
          <w:b/>
          <w:i/>
        </w:rPr>
        <w:t xml:space="preserve"> </w:t>
      </w:r>
      <w:r>
        <w:rPr>
          <w:rFonts w:hint="eastAsia"/>
          <w:b/>
          <w:i/>
          <w:lang w:eastAsia="zh-CN"/>
        </w:rPr>
        <w:t>w</w:t>
      </w:r>
      <w:r w:rsidRPr="00D126B4">
        <w:rPr>
          <w:b/>
          <w:i/>
        </w:rPr>
        <w:t>orking assumption</w:t>
      </w:r>
      <w:r>
        <w:rPr>
          <w:b/>
          <w:i/>
        </w:rPr>
        <w:t xml:space="preserve"> that a</w:t>
      </w:r>
      <w:r w:rsidRPr="00FD51B2">
        <w:rPr>
          <w:b/>
          <w:i/>
        </w:rPr>
        <w:t>dditional candidate S-SSB occasions should be excluded from resource pool as legacy NR V2X.</w:t>
      </w:r>
    </w:p>
    <w:p w14:paraId="25C64ACE" w14:textId="77777777" w:rsidR="00DC0A9F" w:rsidRDefault="00DC0A9F" w:rsidP="00DC0A9F">
      <w:pPr>
        <w:rPr>
          <w:lang w:eastAsia="zh-CN"/>
        </w:rPr>
      </w:pPr>
      <w:r>
        <w:rPr>
          <w:b/>
          <w:i/>
        </w:rPr>
        <w:t xml:space="preserve">Proposal 14: </w:t>
      </w:r>
      <w:r w:rsidRPr="00FD51B2">
        <w:rPr>
          <w:b/>
          <w:i/>
        </w:rPr>
        <w:t>Regarding the number and location(s) of additional candidate S-SSB occasions, reuse legacy NR SL design, and increase the available values in sl-NumSSB-WithinPeriod for each SCS</w:t>
      </w:r>
      <w:r>
        <w:rPr>
          <w:b/>
          <w:i/>
        </w:rPr>
        <w:t>.</w:t>
      </w:r>
      <w:r>
        <w:rPr>
          <w:lang w:eastAsia="zh-CN"/>
        </w:rPr>
        <w:t xml:space="preserve"> </w:t>
      </w:r>
    </w:p>
    <w:p w14:paraId="79BE48DE" w14:textId="77777777" w:rsidR="00DC0A9F" w:rsidRDefault="00DC0A9F" w:rsidP="00DC0A9F">
      <w:pPr>
        <w:rPr>
          <w:b/>
          <w:i/>
          <w:lang w:eastAsia="zh-CN"/>
        </w:rPr>
      </w:pPr>
      <w:r>
        <w:rPr>
          <w:b/>
          <w:i/>
          <w:lang w:eastAsia="zh-CN"/>
        </w:rPr>
        <w:t>P</w:t>
      </w:r>
      <w:r>
        <w:rPr>
          <w:rFonts w:hint="eastAsia"/>
          <w:b/>
          <w:i/>
          <w:lang w:eastAsia="zh-CN"/>
        </w:rPr>
        <w:t>roposal</w:t>
      </w:r>
      <w:r>
        <w:rPr>
          <w:b/>
          <w:i/>
          <w:lang w:eastAsia="zh-CN"/>
        </w:rPr>
        <w:t xml:space="preserve"> 15: T</w:t>
      </w:r>
      <w:r w:rsidRPr="00FD15A2">
        <w:rPr>
          <w:b/>
          <w:i/>
          <w:lang w:eastAsia="zh-CN"/>
        </w:rPr>
        <w:t>he COT interruption issue in a COT containing multiple RB sets caused by PSSCH, PSFCH, and S-SSB transmissions</w:t>
      </w:r>
      <w:r>
        <w:rPr>
          <w:b/>
          <w:i/>
          <w:lang w:eastAsia="zh-CN"/>
        </w:rPr>
        <w:t xml:space="preserve"> in p</w:t>
      </w:r>
      <w:r w:rsidRPr="00FD15A2">
        <w:rPr>
          <w:b/>
          <w:i/>
          <w:lang w:eastAsia="zh-CN"/>
        </w:rPr>
        <w:t>artial</w:t>
      </w:r>
      <w:r>
        <w:rPr>
          <w:b/>
          <w:i/>
          <w:lang w:eastAsia="zh-CN"/>
        </w:rPr>
        <w:t xml:space="preserve"> RB set</w:t>
      </w:r>
      <w:r>
        <w:rPr>
          <w:rFonts w:hint="eastAsia"/>
          <w:b/>
          <w:i/>
          <w:lang w:eastAsia="zh-CN"/>
        </w:rPr>
        <w:t>(</w:t>
      </w:r>
      <w:r>
        <w:rPr>
          <w:b/>
          <w:i/>
          <w:lang w:eastAsia="zh-CN"/>
        </w:rPr>
        <w:t>s) should be discussed</w:t>
      </w:r>
      <w:r w:rsidRPr="00FD15A2">
        <w:rPr>
          <w:b/>
          <w:i/>
          <w:lang w:eastAsia="zh-CN"/>
        </w:rPr>
        <w:t>.</w:t>
      </w:r>
    </w:p>
    <w:p w14:paraId="13FE67D5" w14:textId="77777777" w:rsidR="00DC0A9F" w:rsidRDefault="00DC0A9F" w:rsidP="00DC0A9F">
      <w:pPr>
        <w:pStyle w:val="a3"/>
        <w:numPr>
          <w:ilvl w:val="0"/>
          <w:numId w:val="17"/>
        </w:numPr>
        <w:ind w:firstLineChars="0"/>
        <w:rPr>
          <w:b/>
          <w:i/>
          <w:lang w:eastAsia="zh-CN"/>
        </w:rPr>
      </w:pPr>
      <w:r>
        <w:rPr>
          <w:rFonts w:hint="eastAsia"/>
          <w:b/>
          <w:i/>
          <w:lang w:eastAsia="zh-CN"/>
        </w:rPr>
        <w:t>F</w:t>
      </w:r>
      <w:r>
        <w:rPr>
          <w:b/>
          <w:i/>
          <w:lang w:eastAsia="zh-CN"/>
        </w:rPr>
        <w:t xml:space="preserve">or PSSCH and PSFCH transmissions, </w:t>
      </w:r>
      <w:r w:rsidRPr="00FD15A2">
        <w:rPr>
          <w:b/>
          <w:i/>
          <w:lang w:eastAsia="zh-CN"/>
        </w:rPr>
        <w:t xml:space="preserve">dummy signals </w:t>
      </w:r>
      <w:r>
        <w:rPr>
          <w:b/>
          <w:i/>
          <w:lang w:eastAsia="zh-CN"/>
        </w:rPr>
        <w:t xml:space="preserve">can be transmitted </w:t>
      </w:r>
      <w:r w:rsidRPr="00FD15A2">
        <w:rPr>
          <w:b/>
          <w:i/>
          <w:lang w:eastAsia="zh-CN"/>
        </w:rPr>
        <w:t>on other RB set(s)</w:t>
      </w:r>
      <w:r>
        <w:rPr>
          <w:b/>
          <w:i/>
          <w:lang w:eastAsia="zh-CN"/>
        </w:rPr>
        <w:t>.</w:t>
      </w:r>
    </w:p>
    <w:p w14:paraId="21E22189" w14:textId="77777777" w:rsidR="00DC0A9F" w:rsidRPr="00DC0A9F" w:rsidRDefault="00DC0A9F" w:rsidP="00DC0A9F">
      <w:pPr>
        <w:pStyle w:val="a3"/>
        <w:numPr>
          <w:ilvl w:val="0"/>
          <w:numId w:val="17"/>
        </w:numPr>
        <w:ind w:firstLineChars="0"/>
        <w:rPr>
          <w:b/>
          <w:i/>
          <w:lang w:eastAsia="zh-CN"/>
        </w:rPr>
      </w:pPr>
      <w:r>
        <w:rPr>
          <w:rFonts w:hint="eastAsia"/>
          <w:b/>
          <w:i/>
          <w:lang w:eastAsia="zh-CN"/>
        </w:rPr>
        <w:t>F</w:t>
      </w:r>
      <w:r>
        <w:rPr>
          <w:b/>
          <w:i/>
          <w:lang w:eastAsia="zh-CN"/>
        </w:rPr>
        <w:t xml:space="preserve">or S-SSB transmission, </w:t>
      </w:r>
      <w:r w:rsidRPr="00FD51B2">
        <w:rPr>
          <w:b/>
          <w:i/>
          <w:lang w:eastAsia="zh-CN"/>
        </w:rPr>
        <w:t>S-SSB repetition can be transmitted on other RB set</w:t>
      </w:r>
      <w:r w:rsidRPr="00FD51B2">
        <w:rPr>
          <w:rFonts w:hint="eastAsia"/>
          <w:b/>
          <w:i/>
          <w:lang w:eastAsia="zh-CN"/>
        </w:rPr>
        <w:t>(</w:t>
      </w:r>
      <w:r w:rsidRPr="00FD51B2">
        <w:rPr>
          <w:b/>
          <w:i/>
          <w:lang w:eastAsia="zh-CN"/>
        </w:rPr>
        <w:t>s)</w:t>
      </w:r>
      <w:r>
        <w:rPr>
          <w:b/>
          <w:i/>
          <w:lang w:eastAsia="zh-CN"/>
        </w:rPr>
        <w:t>.</w:t>
      </w:r>
    </w:p>
    <w:p w14:paraId="5536E913" w14:textId="42B8AA2D" w:rsidR="00DC0A9F" w:rsidRDefault="00DC0A9F" w:rsidP="00DA2132">
      <w:pPr>
        <w:autoSpaceDE/>
        <w:autoSpaceDN/>
        <w:adjustRightInd/>
        <w:snapToGrid/>
        <w:spacing w:after="0"/>
        <w:jc w:val="left"/>
        <w:rPr>
          <w:b/>
          <w:i/>
        </w:rPr>
      </w:pPr>
    </w:p>
    <w:p w14:paraId="2167C8F5" w14:textId="77777777" w:rsidR="00CB7DDA" w:rsidRPr="00986494" w:rsidRDefault="00CB7DDA" w:rsidP="00CB7DDA">
      <w:pPr>
        <w:pStyle w:val="1"/>
        <w:rPr>
          <w:lang w:eastAsia="zh-CN"/>
        </w:rPr>
      </w:pPr>
      <w:r w:rsidRPr="00986494">
        <w:rPr>
          <w:lang w:eastAsia="zh-CN"/>
        </w:rPr>
        <w:t>References</w:t>
      </w:r>
    </w:p>
    <w:p w14:paraId="5F6913C1" w14:textId="77777777" w:rsidR="004E0DDA" w:rsidRDefault="004E0DDA" w:rsidP="004E0DDA">
      <w:pPr>
        <w:pStyle w:val="References"/>
        <w:tabs>
          <w:tab w:val="left" w:pos="360"/>
        </w:tabs>
        <w:autoSpaceDE/>
        <w:autoSpaceDN/>
        <w:snapToGrid/>
        <w:spacing w:beforeLines="50" w:before="156" w:afterLines="50" w:after="156"/>
        <w:jc w:val="both"/>
        <w:rPr>
          <w:szCs w:val="20"/>
        </w:rPr>
      </w:pPr>
      <w:r>
        <w:rPr>
          <w:szCs w:val="20"/>
        </w:rPr>
        <w:t>RP-221</w:t>
      </w:r>
      <w:r>
        <w:rPr>
          <w:rFonts w:hint="eastAsia"/>
          <w:szCs w:val="20"/>
          <w:lang w:eastAsia="zh-CN"/>
        </w:rPr>
        <w:t>938</w:t>
      </w:r>
      <w:r w:rsidRPr="003F3DAD">
        <w:rPr>
          <w:szCs w:val="20"/>
        </w:rPr>
        <w:t>, “WID revision: NR sidelink evolution”, RAN #9</w:t>
      </w:r>
      <w:r>
        <w:rPr>
          <w:rFonts w:hint="eastAsia"/>
          <w:szCs w:val="20"/>
          <w:lang w:eastAsia="zh-CN"/>
        </w:rPr>
        <w:t>7-e</w:t>
      </w:r>
      <w:r>
        <w:rPr>
          <w:rFonts w:hint="eastAsia"/>
          <w:szCs w:val="20"/>
        </w:rPr>
        <w:t xml:space="preserve"> </w:t>
      </w:r>
    </w:p>
    <w:p w14:paraId="5D27C155" w14:textId="4E883C0B" w:rsidR="004E0DDA" w:rsidRPr="003D32FC" w:rsidRDefault="004E0DDA" w:rsidP="004E0DDA">
      <w:pPr>
        <w:pStyle w:val="References"/>
        <w:tabs>
          <w:tab w:val="left" w:pos="360"/>
        </w:tabs>
        <w:autoSpaceDE/>
        <w:autoSpaceDN/>
        <w:snapToGrid/>
        <w:spacing w:beforeLines="50" w:before="156" w:afterLines="50" w:after="156"/>
        <w:jc w:val="both"/>
        <w:rPr>
          <w:szCs w:val="20"/>
        </w:rPr>
      </w:pPr>
      <w:r w:rsidRPr="003D32FC">
        <w:rPr>
          <w:szCs w:val="20"/>
        </w:rPr>
        <w:t>Draft Report of 3GPP TSG RAN WG1 #</w:t>
      </w:r>
      <w:r w:rsidR="00482884" w:rsidRPr="003D32FC">
        <w:rPr>
          <w:szCs w:val="20"/>
        </w:rPr>
        <w:t>1</w:t>
      </w:r>
      <w:r w:rsidR="00482884">
        <w:rPr>
          <w:rFonts w:hint="eastAsia"/>
          <w:szCs w:val="20"/>
          <w:lang w:eastAsia="zh-CN"/>
        </w:rPr>
        <w:t>1</w:t>
      </w:r>
      <w:r w:rsidR="00482884">
        <w:rPr>
          <w:szCs w:val="20"/>
          <w:lang w:eastAsia="zh-CN"/>
        </w:rPr>
        <w:t>2</w:t>
      </w:r>
      <w:r w:rsidR="00202F92">
        <w:rPr>
          <w:szCs w:val="20"/>
          <w:lang w:eastAsia="zh-CN"/>
        </w:rPr>
        <w:t>bis-e</w:t>
      </w:r>
    </w:p>
    <w:p w14:paraId="10FAC8AD" w14:textId="6BBE68CB" w:rsidR="00734D8C" w:rsidRPr="00715E4B" w:rsidRDefault="00F044DF" w:rsidP="00202F92">
      <w:pPr>
        <w:pStyle w:val="References"/>
      </w:pPr>
      <w:r w:rsidRPr="00F044DF">
        <w:t>R1-</w:t>
      </w:r>
      <w:r w:rsidR="0026422C" w:rsidRPr="0026422C">
        <w:t xml:space="preserve"> </w:t>
      </w:r>
      <w:r w:rsidR="00202F92" w:rsidRPr="00202F92">
        <w:t>2302602</w:t>
      </w:r>
      <w:r>
        <w:t>,</w:t>
      </w:r>
      <w:r w:rsidRPr="00F044DF">
        <w:t xml:space="preserve"> </w:t>
      </w:r>
      <w:r>
        <w:t>“</w:t>
      </w:r>
      <w:r w:rsidRPr="00F044DF">
        <w:t>Discussion on Physical channel design of sidelink on unlicensed spectrum</w:t>
      </w:r>
      <w:r>
        <w:t>”</w:t>
      </w:r>
    </w:p>
    <w:sectPr w:rsidR="00734D8C" w:rsidRPr="00715E4B"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E2339" w14:textId="77777777" w:rsidR="007F2A00" w:rsidRDefault="007F2A00" w:rsidP="00465862">
      <w:pPr>
        <w:spacing w:after="0"/>
      </w:pPr>
      <w:r>
        <w:separator/>
      </w:r>
    </w:p>
  </w:endnote>
  <w:endnote w:type="continuationSeparator" w:id="0">
    <w:p w14:paraId="5E3C817F" w14:textId="77777777" w:rsidR="007F2A00" w:rsidRDefault="007F2A00"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3D442" w14:textId="77777777" w:rsidR="007F2A00" w:rsidRDefault="007F2A00" w:rsidP="00465862">
      <w:pPr>
        <w:spacing w:after="0"/>
      </w:pPr>
      <w:r>
        <w:separator/>
      </w:r>
    </w:p>
  </w:footnote>
  <w:footnote w:type="continuationSeparator" w:id="0">
    <w:p w14:paraId="1560CFCA" w14:textId="77777777" w:rsidR="007F2A00" w:rsidRDefault="007F2A00"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56883860"/>
    <w:lvl w:ilvl="0">
      <w:start w:val="1"/>
      <w:numFmt w:val="decimal"/>
      <w:pStyle w:val="1"/>
      <w:lvlText w:val="%1"/>
      <w:lvlJc w:val="left"/>
      <w:pPr>
        <w:ind w:left="432" w:hanging="432"/>
      </w:pPr>
    </w:lvl>
    <w:lvl w:ilvl="1">
      <w:start w:val="1"/>
      <w:numFmt w:val="decimal"/>
      <w:pStyle w:val="2"/>
      <w:lvlText w:val="%1.%2"/>
      <w:lvlJc w:val="left"/>
      <w:pPr>
        <w:ind w:left="859" w:hanging="576"/>
      </w:pPr>
      <w:rPr>
        <w:b/>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3D2EB6"/>
    <w:multiLevelType w:val="hybridMultilevel"/>
    <w:tmpl w:val="5AB072B0"/>
    <w:lvl w:ilvl="0" w:tplc="2A22A6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8CB3347"/>
    <w:multiLevelType w:val="hybridMultilevel"/>
    <w:tmpl w:val="87204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D94BB3"/>
    <w:multiLevelType w:val="hybridMultilevel"/>
    <w:tmpl w:val="C582AED0"/>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A05A41"/>
    <w:multiLevelType w:val="hybridMultilevel"/>
    <w:tmpl w:val="AFD04D5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43C2195"/>
    <w:multiLevelType w:val="hybridMultilevel"/>
    <w:tmpl w:val="163AF5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471F25"/>
    <w:multiLevelType w:val="hybridMultilevel"/>
    <w:tmpl w:val="8F38BF94"/>
    <w:lvl w:ilvl="0" w:tplc="983A706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67D6CCB"/>
    <w:multiLevelType w:val="multilevel"/>
    <w:tmpl w:val="467D6CC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5824296E"/>
    <w:multiLevelType w:val="hybridMultilevel"/>
    <w:tmpl w:val="371ECF30"/>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862177"/>
    <w:multiLevelType w:val="hybridMultilevel"/>
    <w:tmpl w:val="1BDC1A9C"/>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9F457E"/>
    <w:multiLevelType w:val="hybridMultilevel"/>
    <w:tmpl w:val="67E0552A"/>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D3F2625"/>
    <w:multiLevelType w:val="hybridMultilevel"/>
    <w:tmpl w:val="52B0B79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1"/>
  </w:num>
  <w:num w:numId="3">
    <w:abstractNumId w:val="5"/>
  </w:num>
  <w:num w:numId="4">
    <w:abstractNumId w:val="13"/>
  </w:num>
  <w:num w:numId="5">
    <w:abstractNumId w:val="1"/>
  </w:num>
  <w:num w:numId="6">
    <w:abstractNumId w:val="15"/>
  </w:num>
  <w:num w:numId="7">
    <w:abstractNumId w:val="7"/>
  </w:num>
  <w:num w:numId="8">
    <w:abstractNumId w:val="12"/>
  </w:num>
  <w:num w:numId="9">
    <w:abstractNumId w:val="4"/>
  </w:num>
  <w:num w:numId="10">
    <w:abstractNumId w:val="8"/>
  </w:num>
  <w:num w:numId="11">
    <w:abstractNumId w:val="9"/>
  </w:num>
  <w:num w:numId="12">
    <w:abstractNumId w:val="0"/>
  </w:num>
  <w:num w:numId="13">
    <w:abstractNumId w:val="2"/>
  </w:num>
  <w:num w:numId="14">
    <w:abstractNumId w:val="16"/>
  </w:num>
  <w:num w:numId="15">
    <w:abstractNumId w:val="14"/>
  </w:num>
  <w:num w:numId="16">
    <w:abstractNumId w:val="3"/>
  </w:num>
  <w:num w:numId="17">
    <w:abstractNumId w:val="19"/>
  </w:num>
  <w:num w:numId="18">
    <w:abstractNumId w:val="18"/>
  </w:num>
  <w:num w:numId="19">
    <w:abstractNumId w:val="0"/>
  </w:num>
  <w:num w:numId="20">
    <w:abstractNumId w:val="0"/>
  </w:num>
  <w:num w:numId="21">
    <w:abstractNumId w:val="6"/>
  </w:num>
  <w:num w:numId="22">
    <w:abstractNumId w:val="10"/>
  </w:num>
  <w:num w:numId="23">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348B"/>
    <w:rsid w:val="00003848"/>
    <w:rsid w:val="00007158"/>
    <w:rsid w:val="00011B14"/>
    <w:rsid w:val="00013ACD"/>
    <w:rsid w:val="00013C64"/>
    <w:rsid w:val="00014180"/>
    <w:rsid w:val="00014AFC"/>
    <w:rsid w:val="00014B75"/>
    <w:rsid w:val="00017824"/>
    <w:rsid w:val="0002128E"/>
    <w:rsid w:val="00024F80"/>
    <w:rsid w:val="0002553E"/>
    <w:rsid w:val="0002695E"/>
    <w:rsid w:val="00027BE7"/>
    <w:rsid w:val="000310F3"/>
    <w:rsid w:val="00031ED5"/>
    <w:rsid w:val="000324E7"/>
    <w:rsid w:val="0004089D"/>
    <w:rsid w:val="00043543"/>
    <w:rsid w:val="00045305"/>
    <w:rsid w:val="00045D77"/>
    <w:rsid w:val="000462F1"/>
    <w:rsid w:val="00046419"/>
    <w:rsid w:val="0004688B"/>
    <w:rsid w:val="000470A0"/>
    <w:rsid w:val="0005543B"/>
    <w:rsid w:val="00061049"/>
    <w:rsid w:val="0006168A"/>
    <w:rsid w:val="000619AD"/>
    <w:rsid w:val="00062637"/>
    <w:rsid w:val="000656DB"/>
    <w:rsid w:val="00071B06"/>
    <w:rsid w:val="00083F0E"/>
    <w:rsid w:val="00084685"/>
    <w:rsid w:val="00087B67"/>
    <w:rsid w:val="000908A9"/>
    <w:rsid w:val="000919FF"/>
    <w:rsid w:val="00092728"/>
    <w:rsid w:val="000927BA"/>
    <w:rsid w:val="000958BC"/>
    <w:rsid w:val="000A1496"/>
    <w:rsid w:val="000A2045"/>
    <w:rsid w:val="000A41DA"/>
    <w:rsid w:val="000A4E17"/>
    <w:rsid w:val="000A4E82"/>
    <w:rsid w:val="000B49F8"/>
    <w:rsid w:val="000B5BAF"/>
    <w:rsid w:val="000B62F5"/>
    <w:rsid w:val="000B6E1D"/>
    <w:rsid w:val="000C3259"/>
    <w:rsid w:val="000C3F1A"/>
    <w:rsid w:val="000D0483"/>
    <w:rsid w:val="000D55CA"/>
    <w:rsid w:val="000D7CFA"/>
    <w:rsid w:val="000E6445"/>
    <w:rsid w:val="000F1853"/>
    <w:rsid w:val="000F71E0"/>
    <w:rsid w:val="001064E5"/>
    <w:rsid w:val="001170DE"/>
    <w:rsid w:val="0012239B"/>
    <w:rsid w:val="00122DC2"/>
    <w:rsid w:val="001235CC"/>
    <w:rsid w:val="0012565B"/>
    <w:rsid w:val="00132A32"/>
    <w:rsid w:val="00134195"/>
    <w:rsid w:val="00134C13"/>
    <w:rsid w:val="0013607A"/>
    <w:rsid w:val="00140801"/>
    <w:rsid w:val="00150B9A"/>
    <w:rsid w:val="00154C2F"/>
    <w:rsid w:val="00157DD7"/>
    <w:rsid w:val="00157DD8"/>
    <w:rsid w:val="00160FE1"/>
    <w:rsid w:val="00164638"/>
    <w:rsid w:val="0017109E"/>
    <w:rsid w:val="00175494"/>
    <w:rsid w:val="00177435"/>
    <w:rsid w:val="00180191"/>
    <w:rsid w:val="00181788"/>
    <w:rsid w:val="00181C17"/>
    <w:rsid w:val="0018468C"/>
    <w:rsid w:val="00192122"/>
    <w:rsid w:val="00192C63"/>
    <w:rsid w:val="001A413E"/>
    <w:rsid w:val="001A7024"/>
    <w:rsid w:val="001B3B51"/>
    <w:rsid w:val="001B4C22"/>
    <w:rsid w:val="001C5E2D"/>
    <w:rsid w:val="001C615E"/>
    <w:rsid w:val="001D0F1D"/>
    <w:rsid w:val="001D29AA"/>
    <w:rsid w:val="001D42CD"/>
    <w:rsid w:val="001E0270"/>
    <w:rsid w:val="001E17CE"/>
    <w:rsid w:val="001E379C"/>
    <w:rsid w:val="001E613B"/>
    <w:rsid w:val="001F0B7B"/>
    <w:rsid w:val="001F0F5A"/>
    <w:rsid w:val="00201B52"/>
    <w:rsid w:val="00201CAE"/>
    <w:rsid w:val="00202F92"/>
    <w:rsid w:val="0021033B"/>
    <w:rsid w:val="0021055E"/>
    <w:rsid w:val="00220B9B"/>
    <w:rsid w:val="00224F1C"/>
    <w:rsid w:val="00231870"/>
    <w:rsid w:val="0023608F"/>
    <w:rsid w:val="0023684A"/>
    <w:rsid w:val="002378CB"/>
    <w:rsid w:val="0024296A"/>
    <w:rsid w:val="00244709"/>
    <w:rsid w:val="0025103D"/>
    <w:rsid w:val="002530C1"/>
    <w:rsid w:val="00254646"/>
    <w:rsid w:val="00254BEA"/>
    <w:rsid w:val="00263756"/>
    <w:rsid w:val="00263A88"/>
    <w:rsid w:val="0026422C"/>
    <w:rsid w:val="0026470A"/>
    <w:rsid w:val="00264AD6"/>
    <w:rsid w:val="0026562C"/>
    <w:rsid w:val="00271408"/>
    <w:rsid w:val="00271ABE"/>
    <w:rsid w:val="00271D4A"/>
    <w:rsid w:val="00273500"/>
    <w:rsid w:val="002742F6"/>
    <w:rsid w:val="0027520A"/>
    <w:rsid w:val="00276B5F"/>
    <w:rsid w:val="00277692"/>
    <w:rsid w:val="00283151"/>
    <w:rsid w:val="002871BF"/>
    <w:rsid w:val="002940CC"/>
    <w:rsid w:val="00295CC2"/>
    <w:rsid w:val="002A2921"/>
    <w:rsid w:val="002A53FE"/>
    <w:rsid w:val="002A552E"/>
    <w:rsid w:val="002A6DE7"/>
    <w:rsid w:val="002B211A"/>
    <w:rsid w:val="002B3720"/>
    <w:rsid w:val="002B450C"/>
    <w:rsid w:val="002B57F5"/>
    <w:rsid w:val="002B78FD"/>
    <w:rsid w:val="002B7BCD"/>
    <w:rsid w:val="002C0CB5"/>
    <w:rsid w:val="002D046E"/>
    <w:rsid w:val="002D6639"/>
    <w:rsid w:val="002E036C"/>
    <w:rsid w:val="002E1DD9"/>
    <w:rsid w:val="002E4AB2"/>
    <w:rsid w:val="002E5A06"/>
    <w:rsid w:val="002F0F54"/>
    <w:rsid w:val="00301165"/>
    <w:rsid w:val="00304C52"/>
    <w:rsid w:val="003076DE"/>
    <w:rsid w:val="0031378E"/>
    <w:rsid w:val="00313F0A"/>
    <w:rsid w:val="00321FE8"/>
    <w:rsid w:val="00326665"/>
    <w:rsid w:val="00327C1D"/>
    <w:rsid w:val="003301D0"/>
    <w:rsid w:val="003318DC"/>
    <w:rsid w:val="00333D38"/>
    <w:rsid w:val="0033490F"/>
    <w:rsid w:val="0033630F"/>
    <w:rsid w:val="0033644E"/>
    <w:rsid w:val="00336A0E"/>
    <w:rsid w:val="00337A5E"/>
    <w:rsid w:val="003429B3"/>
    <w:rsid w:val="003551D0"/>
    <w:rsid w:val="00355F71"/>
    <w:rsid w:val="00360B03"/>
    <w:rsid w:val="00362B27"/>
    <w:rsid w:val="0036333B"/>
    <w:rsid w:val="00367230"/>
    <w:rsid w:val="00381F07"/>
    <w:rsid w:val="00381F41"/>
    <w:rsid w:val="0039289C"/>
    <w:rsid w:val="003941AE"/>
    <w:rsid w:val="003944A7"/>
    <w:rsid w:val="0039579A"/>
    <w:rsid w:val="003A0CD9"/>
    <w:rsid w:val="003A1648"/>
    <w:rsid w:val="003A2A4E"/>
    <w:rsid w:val="003B1A2B"/>
    <w:rsid w:val="003B2026"/>
    <w:rsid w:val="003B5AF5"/>
    <w:rsid w:val="003B713C"/>
    <w:rsid w:val="003B7FE4"/>
    <w:rsid w:val="003C059B"/>
    <w:rsid w:val="003C0A5F"/>
    <w:rsid w:val="003C3371"/>
    <w:rsid w:val="003C343D"/>
    <w:rsid w:val="003C37E3"/>
    <w:rsid w:val="003C6ED6"/>
    <w:rsid w:val="003D0406"/>
    <w:rsid w:val="003D0B36"/>
    <w:rsid w:val="003D16BA"/>
    <w:rsid w:val="003D23BA"/>
    <w:rsid w:val="003D3FE7"/>
    <w:rsid w:val="003E5817"/>
    <w:rsid w:val="003F23F9"/>
    <w:rsid w:val="003F29D0"/>
    <w:rsid w:val="003F38BD"/>
    <w:rsid w:val="003F4ED8"/>
    <w:rsid w:val="00401194"/>
    <w:rsid w:val="0040121D"/>
    <w:rsid w:val="00404AE7"/>
    <w:rsid w:val="00406D4A"/>
    <w:rsid w:val="00407809"/>
    <w:rsid w:val="004153DC"/>
    <w:rsid w:val="0041601A"/>
    <w:rsid w:val="004169E1"/>
    <w:rsid w:val="004175A4"/>
    <w:rsid w:val="00417867"/>
    <w:rsid w:val="00417BBD"/>
    <w:rsid w:val="00417F7E"/>
    <w:rsid w:val="00422048"/>
    <w:rsid w:val="00422EDD"/>
    <w:rsid w:val="004330E5"/>
    <w:rsid w:val="00435166"/>
    <w:rsid w:val="00436644"/>
    <w:rsid w:val="00436696"/>
    <w:rsid w:val="0044677C"/>
    <w:rsid w:val="00446F5D"/>
    <w:rsid w:val="00447B78"/>
    <w:rsid w:val="00450091"/>
    <w:rsid w:val="0045062B"/>
    <w:rsid w:val="00452D1F"/>
    <w:rsid w:val="00453DFA"/>
    <w:rsid w:val="00455894"/>
    <w:rsid w:val="0045709F"/>
    <w:rsid w:val="00460D76"/>
    <w:rsid w:val="00461867"/>
    <w:rsid w:val="0046299F"/>
    <w:rsid w:val="00464FF2"/>
    <w:rsid w:val="00465862"/>
    <w:rsid w:val="00465E27"/>
    <w:rsid w:val="00467B3F"/>
    <w:rsid w:val="004700EC"/>
    <w:rsid w:val="00472777"/>
    <w:rsid w:val="00475952"/>
    <w:rsid w:val="00475C35"/>
    <w:rsid w:val="004760F0"/>
    <w:rsid w:val="00476C37"/>
    <w:rsid w:val="004826BB"/>
    <w:rsid w:val="00482884"/>
    <w:rsid w:val="00483184"/>
    <w:rsid w:val="00483B24"/>
    <w:rsid w:val="00484742"/>
    <w:rsid w:val="004853FC"/>
    <w:rsid w:val="00485DC6"/>
    <w:rsid w:val="00485F88"/>
    <w:rsid w:val="00487601"/>
    <w:rsid w:val="004920A4"/>
    <w:rsid w:val="00492769"/>
    <w:rsid w:val="00495297"/>
    <w:rsid w:val="0049737F"/>
    <w:rsid w:val="004A437C"/>
    <w:rsid w:val="004B4C31"/>
    <w:rsid w:val="004B5C25"/>
    <w:rsid w:val="004B6988"/>
    <w:rsid w:val="004C3C19"/>
    <w:rsid w:val="004C4201"/>
    <w:rsid w:val="004C572D"/>
    <w:rsid w:val="004C5D37"/>
    <w:rsid w:val="004C7F39"/>
    <w:rsid w:val="004D17F3"/>
    <w:rsid w:val="004D368B"/>
    <w:rsid w:val="004D5986"/>
    <w:rsid w:val="004D5E7C"/>
    <w:rsid w:val="004D67F8"/>
    <w:rsid w:val="004D6D75"/>
    <w:rsid w:val="004E073D"/>
    <w:rsid w:val="004E0DDA"/>
    <w:rsid w:val="004E0FC5"/>
    <w:rsid w:val="004E1507"/>
    <w:rsid w:val="004E2BE5"/>
    <w:rsid w:val="004F0D52"/>
    <w:rsid w:val="00501C26"/>
    <w:rsid w:val="00503907"/>
    <w:rsid w:val="00506E9B"/>
    <w:rsid w:val="00512569"/>
    <w:rsid w:val="005177A7"/>
    <w:rsid w:val="00524FED"/>
    <w:rsid w:val="00525BF1"/>
    <w:rsid w:val="005314D7"/>
    <w:rsid w:val="0053166F"/>
    <w:rsid w:val="005325B5"/>
    <w:rsid w:val="0053404E"/>
    <w:rsid w:val="00534B9C"/>
    <w:rsid w:val="005377E0"/>
    <w:rsid w:val="00541B55"/>
    <w:rsid w:val="005422C4"/>
    <w:rsid w:val="00544C5E"/>
    <w:rsid w:val="00545FC1"/>
    <w:rsid w:val="00547395"/>
    <w:rsid w:val="00547B1C"/>
    <w:rsid w:val="0055070A"/>
    <w:rsid w:val="0055215C"/>
    <w:rsid w:val="0055627D"/>
    <w:rsid w:val="00557B77"/>
    <w:rsid w:val="00561231"/>
    <w:rsid w:val="00561304"/>
    <w:rsid w:val="005669EE"/>
    <w:rsid w:val="00570527"/>
    <w:rsid w:val="00570B56"/>
    <w:rsid w:val="00570DB5"/>
    <w:rsid w:val="00571704"/>
    <w:rsid w:val="00573AAF"/>
    <w:rsid w:val="005747B3"/>
    <w:rsid w:val="00580C88"/>
    <w:rsid w:val="005810BA"/>
    <w:rsid w:val="0058195E"/>
    <w:rsid w:val="00587A63"/>
    <w:rsid w:val="005920B5"/>
    <w:rsid w:val="00592C32"/>
    <w:rsid w:val="00595F55"/>
    <w:rsid w:val="005A17B0"/>
    <w:rsid w:val="005A4016"/>
    <w:rsid w:val="005A5495"/>
    <w:rsid w:val="005A769E"/>
    <w:rsid w:val="005A7838"/>
    <w:rsid w:val="005A7F86"/>
    <w:rsid w:val="005B0D65"/>
    <w:rsid w:val="005B21FE"/>
    <w:rsid w:val="005B2AE8"/>
    <w:rsid w:val="005B7D96"/>
    <w:rsid w:val="005C0C42"/>
    <w:rsid w:val="005C1E49"/>
    <w:rsid w:val="005C26A4"/>
    <w:rsid w:val="005C545C"/>
    <w:rsid w:val="005C70DD"/>
    <w:rsid w:val="005D0396"/>
    <w:rsid w:val="005D76C7"/>
    <w:rsid w:val="005E2DFE"/>
    <w:rsid w:val="005E3E1E"/>
    <w:rsid w:val="005E4672"/>
    <w:rsid w:val="005E5375"/>
    <w:rsid w:val="005E635D"/>
    <w:rsid w:val="005E6398"/>
    <w:rsid w:val="005F36B8"/>
    <w:rsid w:val="005F3B57"/>
    <w:rsid w:val="005F5086"/>
    <w:rsid w:val="005F5C0A"/>
    <w:rsid w:val="00607048"/>
    <w:rsid w:val="006074FE"/>
    <w:rsid w:val="0060751E"/>
    <w:rsid w:val="00607D14"/>
    <w:rsid w:val="00621938"/>
    <w:rsid w:val="00624000"/>
    <w:rsid w:val="006308E1"/>
    <w:rsid w:val="00636911"/>
    <w:rsid w:val="00641E97"/>
    <w:rsid w:val="006453C5"/>
    <w:rsid w:val="00647E20"/>
    <w:rsid w:val="006520B3"/>
    <w:rsid w:val="00652985"/>
    <w:rsid w:val="00653CA3"/>
    <w:rsid w:val="00664E71"/>
    <w:rsid w:val="00666F02"/>
    <w:rsid w:val="00671AE0"/>
    <w:rsid w:val="006726A2"/>
    <w:rsid w:val="0067335F"/>
    <w:rsid w:val="00677037"/>
    <w:rsid w:val="00680DF9"/>
    <w:rsid w:val="00684261"/>
    <w:rsid w:val="00687502"/>
    <w:rsid w:val="0069160B"/>
    <w:rsid w:val="0069175A"/>
    <w:rsid w:val="006948DA"/>
    <w:rsid w:val="006A2AD3"/>
    <w:rsid w:val="006A3574"/>
    <w:rsid w:val="006A4B89"/>
    <w:rsid w:val="006A5B99"/>
    <w:rsid w:val="006A6184"/>
    <w:rsid w:val="006B1B5E"/>
    <w:rsid w:val="006B48A3"/>
    <w:rsid w:val="006B4B31"/>
    <w:rsid w:val="006B610D"/>
    <w:rsid w:val="006B7050"/>
    <w:rsid w:val="006B7A47"/>
    <w:rsid w:val="006B7DCA"/>
    <w:rsid w:val="006C4DC3"/>
    <w:rsid w:val="006D1678"/>
    <w:rsid w:val="006D4811"/>
    <w:rsid w:val="006D7ECD"/>
    <w:rsid w:val="006E3275"/>
    <w:rsid w:val="006E4044"/>
    <w:rsid w:val="006E41BE"/>
    <w:rsid w:val="006E43DA"/>
    <w:rsid w:val="006E5EBD"/>
    <w:rsid w:val="006E6D2B"/>
    <w:rsid w:val="006E6E7F"/>
    <w:rsid w:val="006E7C7A"/>
    <w:rsid w:val="006F2F17"/>
    <w:rsid w:val="006F436D"/>
    <w:rsid w:val="006F4586"/>
    <w:rsid w:val="006F605A"/>
    <w:rsid w:val="00705931"/>
    <w:rsid w:val="00705E26"/>
    <w:rsid w:val="00706A85"/>
    <w:rsid w:val="00707BF5"/>
    <w:rsid w:val="00707DD4"/>
    <w:rsid w:val="00710989"/>
    <w:rsid w:val="00711A51"/>
    <w:rsid w:val="00712138"/>
    <w:rsid w:val="00714203"/>
    <w:rsid w:val="00715E4B"/>
    <w:rsid w:val="007164AF"/>
    <w:rsid w:val="0072220F"/>
    <w:rsid w:val="0072646C"/>
    <w:rsid w:val="007303B7"/>
    <w:rsid w:val="00730BAF"/>
    <w:rsid w:val="00734D8C"/>
    <w:rsid w:val="00743BA9"/>
    <w:rsid w:val="00743F03"/>
    <w:rsid w:val="00744C75"/>
    <w:rsid w:val="007453CA"/>
    <w:rsid w:val="00750B5C"/>
    <w:rsid w:val="00750D86"/>
    <w:rsid w:val="007514D4"/>
    <w:rsid w:val="00752BF9"/>
    <w:rsid w:val="00754423"/>
    <w:rsid w:val="00757E01"/>
    <w:rsid w:val="007607C1"/>
    <w:rsid w:val="00764267"/>
    <w:rsid w:val="007659D2"/>
    <w:rsid w:val="00766A7F"/>
    <w:rsid w:val="00766BA6"/>
    <w:rsid w:val="007672B0"/>
    <w:rsid w:val="00770687"/>
    <w:rsid w:val="007720FB"/>
    <w:rsid w:val="00772C71"/>
    <w:rsid w:val="00773695"/>
    <w:rsid w:val="007765BA"/>
    <w:rsid w:val="0077766D"/>
    <w:rsid w:val="007841EE"/>
    <w:rsid w:val="0078423F"/>
    <w:rsid w:val="00784E2E"/>
    <w:rsid w:val="00792272"/>
    <w:rsid w:val="007A20D3"/>
    <w:rsid w:val="007A3289"/>
    <w:rsid w:val="007A7105"/>
    <w:rsid w:val="007A7AF1"/>
    <w:rsid w:val="007B18BB"/>
    <w:rsid w:val="007B24FE"/>
    <w:rsid w:val="007C2A85"/>
    <w:rsid w:val="007C6F86"/>
    <w:rsid w:val="007D58FF"/>
    <w:rsid w:val="007D62EE"/>
    <w:rsid w:val="007D6B85"/>
    <w:rsid w:val="007E0F41"/>
    <w:rsid w:val="007E3D1B"/>
    <w:rsid w:val="007E4920"/>
    <w:rsid w:val="007E5036"/>
    <w:rsid w:val="007E6CAB"/>
    <w:rsid w:val="007E785D"/>
    <w:rsid w:val="007F1703"/>
    <w:rsid w:val="007F195E"/>
    <w:rsid w:val="007F2A00"/>
    <w:rsid w:val="007F37F0"/>
    <w:rsid w:val="007F63A5"/>
    <w:rsid w:val="007F7ADA"/>
    <w:rsid w:val="00800C47"/>
    <w:rsid w:val="0080736F"/>
    <w:rsid w:val="00811427"/>
    <w:rsid w:val="00820A8D"/>
    <w:rsid w:val="00827468"/>
    <w:rsid w:val="00827E36"/>
    <w:rsid w:val="00834A6B"/>
    <w:rsid w:val="008353B1"/>
    <w:rsid w:val="00835EC1"/>
    <w:rsid w:val="00836077"/>
    <w:rsid w:val="00840A2A"/>
    <w:rsid w:val="008413EA"/>
    <w:rsid w:val="00842E53"/>
    <w:rsid w:val="00847980"/>
    <w:rsid w:val="00855F2C"/>
    <w:rsid w:val="00856958"/>
    <w:rsid w:val="00856C6F"/>
    <w:rsid w:val="00863C32"/>
    <w:rsid w:val="00863FBA"/>
    <w:rsid w:val="008676F9"/>
    <w:rsid w:val="0087077A"/>
    <w:rsid w:val="00871F2F"/>
    <w:rsid w:val="00874A64"/>
    <w:rsid w:val="0087703E"/>
    <w:rsid w:val="0087784D"/>
    <w:rsid w:val="00881D96"/>
    <w:rsid w:val="008829EC"/>
    <w:rsid w:val="00884349"/>
    <w:rsid w:val="008859A0"/>
    <w:rsid w:val="0089154C"/>
    <w:rsid w:val="00891727"/>
    <w:rsid w:val="0089381E"/>
    <w:rsid w:val="00894840"/>
    <w:rsid w:val="00894C82"/>
    <w:rsid w:val="00895807"/>
    <w:rsid w:val="008A129B"/>
    <w:rsid w:val="008A683C"/>
    <w:rsid w:val="008A7831"/>
    <w:rsid w:val="008B1687"/>
    <w:rsid w:val="008B6135"/>
    <w:rsid w:val="008B70AB"/>
    <w:rsid w:val="008C6E81"/>
    <w:rsid w:val="008C7C74"/>
    <w:rsid w:val="008D06D8"/>
    <w:rsid w:val="008D6705"/>
    <w:rsid w:val="008E4449"/>
    <w:rsid w:val="008F1751"/>
    <w:rsid w:val="008F21F7"/>
    <w:rsid w:val="008F2399"/>
    <w:rsid w:val="008F2EAA"/>
    <w:rsid w:val="008F456C"/>
    <w:rsid w:val="008F4E03"/>
    <w:rsid w:val="008F6035"/>
    <w:rsid w:val="008F666D"/>
    <w:rsid w:val="008F6EB3"/>
    <w:rsid w:val="00902E05"/>
    <w:rsid w:val="00905209"/>
    <w:rsid w:val="00907127"/>
    <w:rsid w:val="009100BA"/>
    <w:rsid w:val="00913FBD"/>
    <w:rsid w:val="00914E5F"/>
    <w:rsid w:val="009313DD"/>
    <w:rsid w:val="00931BB2"/>
    <w:rsid w:val="00932C89"/>
    <w:rsid w:val="00933D80"/>
    <w:rsid w:val="009419B7"/>
    <w:rsid w:val="00941E67"/>
    <w:rsid w:val="009510ED"/>
    <w:rsid w:val="009514F7"/>
    <w:rsid w:val="009576F7"/>
    <w:rsid w:val="009577C7"/>
    <w:rsid w:val="00960D04"/>
    <w:rsid w:val="00966728"/>
    <w:rsid w:val="009723EC"/>
    <w:rsid w:val="0097334D"/>
    <w:rsid w:val="00973B4D"/>
    <w:rsid w:val="00974950"/>
    <w:rsid w:val="009765F0"/>
    <w:rsid w:val="00982320"/>
    <w:rsid w:val="0098298A"/>
    <w:rsid w:val="00984FE5"/>
    <w:rsid w:val="00985E0A"/>
    <w:rsid w:val="009872C7"/>
    <w:rsid w:val="0098730F"/>
    <w:rsid w:val="00987CCA"/>
    <w:rsid w:val="00992716"/>
    <w:rsid w:val="0099380B"/>
    <w:rsid w:val="0099392A"/>
    <w:rsid w:val="009A0798"/>
    <w:rsid w:val="009A0B4E"/>
    <w:rsid w:val="009A26AE"/>
    <w:rsid w:val="009A317A"/>
    <w:rsid w:val="009A6AF0"/>
    <w:rsid w:val="009B6E75"/>
    <w:rsid w:val="009C0EEB"/>
    <w:rsid w:val="009C10C9"/>
    <w:rsid w:val="009C16F4"/>
    <w:rsid w:val="009C2D70"/>
    <w:rsid w:val="009C2F58"/>
    <w:rsid w:val="009C39A1"/>
    <w:rsid w:val="009C4CCC"/>
    <w:rsid w:val="009C76B0"/>
    <w:rsid w:val="009D060B"/>
    <w:rsid w:val="009D5DFB"/>
    <w:rsid w:val="009D7110"/>
    <w:rsid w:val="009D7558"/>
    <w:rsid w:val="009E1379"/>
    <w:rsid w:val="009E53B5"/>
    <w:rsid w:val="009F0462"/>
    <w:rsid w:val="009F0608"/>
    <w:rsid w:val="00A034B1"/>
    <w:rsid w:val="00A06128"/>
    <w:rsid w:val="00A07D3C"/>
    <w:rsid w:val="00A101E9"/>
    <w:rsid w:val="00A20B25"/>
    <w:rsid w:val="00A233C8"/>
    <w:rsid w:val="00A24490"/>
    <w:rsid w:val="00A2470E"/>
    <w:rsid w:val="00A26D12"/>
    <w:rsid w:val="00A33F7F"/>
    <w:rsid w:val="00A36249"/>
    <w:rsid w:val="00A37511"/>
    <w:rsid w:val="00A43FAB"/>
    <w:rsid w:val="00A442ED"/>
    <w:rsid w:val="00A46DB6"/>
    <w:rsid w:val="00A60431"/>
    <w:rsid w:val="00A61678"/>
    <w:rsid w:val="00A70546"/>
    <w:rsid w:val="00A712CD"/>
    <w:rsid w:val="00A81479"/>
    <w:rsid w:val="00A844C6"/>
    <w:rsid w:val="00A849AF"/>
    <w:rsid w:val="00A91A45"/>
    <w:rsid w:val="00A91E59"/>
    <w:rsid w:val="00AA3389"/>
    <w:rsid w:val="00AA3B6B"/>
    <w:rsid w:val="00AA4BBD"/>
    <w:rsid w:val="00AB2709"/>
    <w:rsid w:val="00AB50BE"/>
    <w:rsid w:val="00AB5A8F"/>
    <w:rsid w:val="00AB5B3A"/>
    <w:rsid w:val="00AB65A4"/>
    <w:rsid w:val="00AC0ED1"/>
    <w:rsid w:val="00AC5379"/>
    <w:rsid w:val="00AC64C9"/>
    <w:rsid w:val="00AC6EBA"/>
    <w:rsid w:val="00AD103A"/>
    <w:rsid w:val="00AD2588"/>
    <w:rsid w:val="00AE1F52"/>
    <w:rsid w:val="00AE3B21"/>
    <w:rsid w:val="00AE3BA5"/>
    <w:rsid w:val="00AF2B7C"/>
    <w:rsid w:val="00AF45CF"/>
    <w:rsid w:val="00AF6274"/>
    <w:rsid w:val="00B027CC"/>
    <w:rsid w:val="00B0288D"/>
    <w:rsid w:val="00B04DB9"/>
    <w:rsid w:val="00B11480"/>
    <w:rsid w:val="00B123CB"/>
    <w:rsid w:val="00B231C9"/>
    <w:rsid w:val="00B24671"/>
    <w:rsid w:val="00B306DD"/>
    <w:rsid w:val="00B334F4"/>
    <w:rsid w:val="00B34DD5"/>
    <w:rsid w:val="00B37CF9"/>
    <w:rsid w:val="00B41870"/>
    <w:rsid w:val="00B42CC4"/>
    <w:rsid w:val="00B436DB"/>
    <w:rsid w:val="00B45A28"/>
    <w:rsid w:val="00B51E16"/>
    <w:rsid w:val="00B52B4C"/>
    <w:rsid w:val="00B532E5"/>
    <w:rsid w:val="00B62CC9"/>
    <w:rsid w:val="00B62EA6"/>
    <w:rsid w:val="00B65B0E"/>
    <w:rsid w:val="00B65BFC"/>
    <w:rsid w:val="00B7018E"/>
    <w:rsid w:val="00B70F4F"/>
    <w:rsid w:val="00B71023"/>
    <w:rsid w:val="00B73C5D"/>
    <w:rsid w:val="00B745E4"/>
    <w:rsid w:val="00B80BEE"/>
    <w:rsid w:val="00B81AB8"/>
    <w:rsid w:val="00B833FC"/>
    <w:rsid w:val="00B84FF3"/>
    <w:rsid w:val="00B859BD"/>
    <w:rsid w:val="00B9088B"/>
    <w:rsid w:val="00B926C1"/>
    <w:rsid w:val="00B92ADB"/>
    <w:rsid w:val="00B94A13"/>
    <w:rsid w:val="00BA12D1"/>
    <w:rsid w:val="00BA1A5A"/>
    <w:rsid w:val="00BA5998"/>
    <w:rsid w:val="00BB0B3F"/>
    <w:rsid w:val="00BB1CC0"/>
    <w:rsid w:val="00BB1F09"/>
    <w:rsid w:val="00BB4CFC"/>
    <w:rsid w:val="00BB6085"/>
    <w:rsid w:val="00BC058D"/>
    <w:rsid w:val="00BC3059"/>
    <w:rsid w:val="00BC44E7"/>
    <w:rsid w:val="00BC5420"/>
    <w:rsid w:val="00BD4228"/>
    <w:rsid w:val="00BD46AB"/>
    <w:rsid w:val="00BD5252"/>
    <w:rsid w:val="00BD5A09"/>
    <w:rsid w:val="00BD6339"/>
    <w:rsid w:val="00BD7054"/>
    <w:rsid w:val="00BE096A"/>
    <w:rsid w:val="00BE0C8C"/>
    <w:rsid w:val="00BE7025"/>
    <w:rsid w:val="00BE7975"/>
    <w:rsid w:val="00BF02BE"/>
    <w:rsid w:val="00BF0E95"/>
    <w:rsid w:val="00BF18D8"/>
    <w:rsid w:val="00BF1A27"/>
    <w:rsid w:val="00BF4C06"/>
    <w:rsid w:val="00C004D5"/>
    <w:rsid w:val="00C01FC1"/>
    <w:rsid w:val="00C03A80"/>
    <w:rsid w:val="00C04E02"/>
    <w:rsid w:val="00C04E37"/>
    <w:rsid w:val="00C10B79"/>
    <w:rsid w:val="00C14A3F"/>
    <w:rsid w:val="00C16344"/>
    <w:rsid w:val="00C16C55"/>
    <w:rsid w:val="00C16D9D"/>
    <w:rsid w:val="00C17C1D"/>
    <w:rsid w:val="00C25496"/>
    <w:rsid w:val="00C2732E"/>
    <w:rsid w:val="00C27D9B"/>
    <w:rsid w:val="00C300EF"/>
    <w:rsid w:val="00C37C93"/>
    <w:rsid w:val="00C4675E"/>
    <w:rsid w:val="00C5371F"/>
    <w:rsid w:val="00C57A6D"/>
    <w:rsid w:val="00C57FB8"/>
    <w:rsid w:val="00C632DA"/>
    <w:rsid w:val="00C646BE"/>
    <w:rsid w:val="00C75731"/>
    <w:rsid w:val="00C75EF8"/>
    <w:rsid w:val="00C8193B"/>
    <w:rsid w:val="00C822D8"/>
    <w:rsid w:val="00C83217"/>
    <w:rsid w:val="00C83EBE"/>
    <w:rsid w:val="00C85F61"/>
    <w:rsid w:val="00C90AE5"/>
    <w:rsid w:val="00C92472"/>
    <w:rsid w:val="00C939F5"/>
    <w:rsid w:val="00C97198"/>
    <w:rsid w:val="00CA0300"/>
    <w:rsid w:val="00CA03C0"/>
    <w:rsid w:val="00CA08F2"/>
    <w:rsid w:val="00CA73F4"/>
    <w:rsid w:val="00CA7982"/>
    <w:rsid w:val="00CB198F"/>
    <w:rsid w:val="00CB19EC"/>
    <w:rsid w:val="00CB1DB0"/>
    <w:rsid w:val="00CB253B"/>
    <w:rsid w:val="00CB2D39"/>
    <w:rsid w:val="00CB5C11"/>
    <w:rsid w:val="00CB7DDA"/>
    <w:rsid w:val="00CC5260"/>
    <w:rsid w:val="00CD0F7D"/>
    <w:rsid w:val="00CD3BF5"/>
    <w:rsid w:val="00CD4D60"/>
    <w:rsid w:val="00CE0C4F"/>
    <w:rsid w:val="00CE7011"/>
    <w:rsid w:val="00CE7ADB"/>
    <w:rsid w:val="00CE7EF7"/>
    <w:rsid w:val="00CF0F3E"/>
    <w:rsid w:val="00D001DC"/>
    <w:rsid w:val="00D00848"/>
    <w:rsid w:val="00D037C4"/>
    <w:rsid w:val="00D114C4"/>
    <w:rsid w:val="00D126B4"/>
    <w:rsid w:val="00D20D4C"/>
    <w:rsid w:val="00D24C79"/>
    <w:rsid w:val="00D24EC6"/>
    <w:rsid w:val="00D26E8B"/>
    <w:rsid w:val="00D3283D"/>
    <w:rsid w:val="00D32C34"/>
    <w:rsid w:val="00D344B6"/>
    <w:rsid w:val="00D36470"/>
    <w:rsid w:val="00D442A1"/>
    <w:rsid w:val="00D614EE"/>
    <w:rsid w:val="00D66F25"/>
    <w:rsid w:val="00D70D8B"/>
    <w:rsid w:val="00D7102E"/>
    <w:rsid w:val="00D72983"/>
    <w:rsid w:val="00D734DF"/>
    <w:rsid w:val="00D73ABC"/>
    <w:rsid w:val="00D741DA"/>
    <w:rsid w:val="00D748B7"/>
    <w:rsid w:val="00D77B61"/>
    <w:rsid w:val="00D81A2C"/>
    <w:rsid w:val="00D83A6E"/>
    <w:rsid w:val="00D861A8"/>
    <w:rsid w:val="00D86DF0"/>
    <w:rsid w:val="00D8750C"/>
    <w:rsid w:val="00D937A1"/>
    <w:rsid w:val="00D95C65"/>
    <w:rsid w:val="00DA2132"/>
    <w:rsid w:val="00DA421B"/>
    <w:rsid w:val="00DA48DD"/>
    <w:rsid w:val="00DA6EB0"/>
    <w:rsid w:val="00DB0B96"/>
    <w:rsid w:val="00DB42A7"/>
    <w:rsid w:val="00DB5864"/>
    <w:rsid w:val="00DB5BC7"/>
    <w:rsid w:val="00DB675C"/>
    <w:rsid w:val="00DB6B9F"/>
    <w:rsid w:val="00DB6E5D"/>
    <w:rsid w:val="00DB72E6"/>
    <w:rsid w:val="00DC0A9F"/>
    <w:rsid w:val="00DC15D9"/>
    <w:rsid w:val="00DC173D"/>
    <w:rsid w:val="00DC1BCE"/>
    <w:rsid w:val="00DC1C88"/>
    <w:rsid w:val="00DC2D7B"/>
    <w:rsid w:val="00DC3481"/>
    <w:rsid w:val="00DC4AB3"/>
    <w:rsid w:val="00DC4AD1"/>
    <w:rsid w:val="00DC527F"/>
    <w:rsid w:val="00DC533A"/>
    <w:rsid w:val="00DC68F8"/>
    <w:rsid w:val="00DC6BE6"/>
    <w:rsid w:val="00DC7D17"/>
    <w:rsid w:val="00DD2AC4"/>
    <w:rsid w:val="00DD7280"/>
    <w:rsid w:val="00DD76D3"/>
    <w:rsid w:val="00DE0DAB"/>
    <w:rsid w:val="00DE3965"/>
    <w:rsid w:val="00DE4A9F"/>
    <w:rsid w:val="00DE4C04"/>
    <w:rsid w:val="00DE5BF9"/>
    <w:rsid w:val="00DF044F"/>
    <w:rsid w:val="00DF16F9"/>
    <w:rsid w:val="00DF315E"/>
    <w:rsid w:val="00DF4D3F"/>
    <w:rsid w:val="00E022B7"/>
    <w:rsid w:val="00E063F4"/>
    <w:rsid w:val="00E1064E"/>
    <w:rsid w:val="00E1586D"/>
    <w:rsid w:val="00E22944"/>
    <w:rsid w:val="00E22E13"/>
    <w:rsid w:val="00E24D7C"/>
    <w:rsid w:val="00E35550"/>
    <w:rsid w:val="00E36A90"/>
    <w:rsid w:val="00E40EB3"/>
    <w:rsid w:val="00E41199"/>
    <w:rsid w:val="00E41E64"/>
    <w:rsid w:val="00E439CF"/>
    <w:rsid w:val="00E43B32"/>
    <w:rsid w:val="00E45DC5"/>
    <w:rsid w:val="00E50AB2"/>
    <w:rsid w:val="00E567AC"/>
    <w:rsid w:val="00E61D6D"/>
    <w:rsid w:val="00E63E93"/>
    <w:rsid w:val="00E662F9"/>
    <w:rsid w:val="00E7301C"/>
    <w:rsid w:val="00E73049"/>
    <w:rsid w:val="00E77549"/>
    <w:rsid w:val="00E80098"/>
    <w:rsid w:val="00E80EC9"/>
    <w:rsid w:val="00E80FF4"/>
    <w:rsid w:val="00E810DC"/>
    <w:rsid w:val="00E86F80"/>
    <w:rsid w:val="00E92921"/>
    <w:rsid w:val="00E93B25"/>
    <w:rsid w:val="00E94EB7"/>
    <w:rsid w:val="00E9567A"/>
    <w:rsid w:val="00E97B68"/>
    <w:rsid w:val="00E97FBD"/>
    <w:rsid w:val="00EA1363"/>
    <w:rsid w:val="00EA2B9A"/>
    <w:rsid w:val="00EB21C1"/>
    <w:rsid w:val="00EB3318"/>
    <w:rsid w:val="00EB339E"/>
    <w:rsid w:val="00EB62B5"/>
    <w:rsid w:val="00EC09B8"/>
    <w:rsid w:val="00EC2704"/>
    <w:rsid w:val="00EC2DC1"/>
    <w:rsid w:val="00EC3650"/>
    <w:rsid w:val="00EC3F9C"/>
    <w:rsid w:val="00ED01D2"/>
    <w:rsid w:val="00ED2332"/>
    <w:rsid w:val="00ED24D4"/>
    <w:rsid w:val="00ED36BD"/>
    <w:rsid w:val="00EE183F"/>
    <w:rsid w:val="00EE4875"/>
    <w:rsid w:val="00EE5369"/>
    <w:rsid w:val="00EE556E"/>
    <w:rsid w:val="00EE602A"/>
    <w:rsid w:val="00EE641F"/>
    <w:rsid w:val="00EE6FF2"/>
    <w:rsid w:val="00EE7014"/>
    <w:rsid w:val="00EF39EC"/>
    <w:rsid w:val="00EF3EEA"/>
    <w:rsid w:val="00EF3F74"/>
    <w:rsid w:val="00EF42BF"/>
    <w:rsid w:val="00F008A7"/>
    <w:rsid w:val="00F01E63"/>
    <w:rsid w:val="00F02C4C"/>
    <w:rsid w:val="00F02DEE"/>
    <w:rsid w:val="00F03A42"/>
    <w:rsid w:val="00F044DF"/>
    <w:rsid w:val="00F06806"/>
    <w:rsid w:val="00F105FA"/>
    <w:rsid w:val="00F12DF2"/>
    <w:rsid w:val="00F16C74"/>
    <w:rsid w:val="00F223A0"/>
    <w:rsid w:val="00F225B2"/>
    <w:rsid w:val="00F30751"/>
    <w:rsid w:val="00F33719"/>
    <w:rsid w:val="00F33A7D"/>
    <w:rsid w:val="00F3518C"/>
    <w:rsid w:val="00F40430"/>
    <w:rsid w:val="00F42570"/>
    <w:rsid w:val="00F44386"/>
    <w:rsid w:val="00F455B8"/>
    <w:rsid w:val="00F536F7"/>
    <w:rsid w:val="00F560F2"/>
    <w:rsid w:val="00F634DB"/>
    <w:rsid w:val="00F65865"/>
    <w:rsid w:val="00F70971"/>
    <w:rsid w:val="00F72FAE"/>
    <w:rsid w:val="00F740BC"/>
    <w:rsid w:val="00F7513C"/>
    <w:rsid w:val="00F7718E"/>
    <w:rsid w:val="00F7793A"/>
    <w:rsid w:val="00F846AB"/>
    <w:rsid w:val="00F85613"/>
    <w:rsid w:val="00F86461"/>
    <w:rsid w:val="00F868C3"/>
    <w:rsid w:val="00F87141"/>
    <w:rsid w:val="00F8749F"/>
    <w:rsid w:val="00F9213D"/>
    <w:rsid w:val="00F92BF0"/>
    <w:rsid w:val="00F92D73"/>
    <w:rsid w:val="00F97796"/>
    <w:rsid w:val="00FA38EB"/>
    <w:rsid w:val="00FA62D2"/>
    <w:rsid w:val="00FA6376"/>
    <w:rsid w:val="00FB3470"/>
    <w:rsid w:val="00FB6ECD"/>
    <w:rsid w:val="00FB7291"/>
    <w:rsid w:val="00FB742F"/>
    <w:rsid w:val="00FC152A"/>
    <w:rsid w:val="00FC6F1C"/>
    <w:rsid w:val="00FD136A"/>
    <w:rsid w:val="00FD15A2"/>
    <w:rsid w:val="00FD1D4B"/>
    <w:rsid w:val="00FD1E11"/>
    <w:rsid w:val="00FD51B2"/>
    <w:rsid w:val="00FE0E6E"/>
    <w:rsid w:val="00FE2BB7"/>
    <w:rsid w:val="00FE763E"/>
    <w:rsid w:val="00FE7B26"/>
    <w:rsid w:val="00FE7C10"/>
    <w:rsid w:val="00FF7089"/>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61D189AA-AA27-477B-BF9D-415D6666F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iPriority w:val="99"/>
    <w:unhideWhenUsed/>
    <w:rsid w:val="00F223A0"/>
    <w:rPr>
      <w:sz w:val="21"/>
      <w:szCs w:val="21"/>
    </w:rPr>
  </w:style>
  <w:style w:type="paragraph" w:styleId="a8">
    <w:name w:val="annotation text"/>
    <w:basedOn w:val="a"/>
    <w:link w:val="a9"/>
    <w:unhideWhenUsed/>
    <w:qFormat/>
    <w:rsid w:val="00F223A0"/>
    <w:pPr>
      <w:jc w:val="left"/>
    </w:pPr>
  </w:style>
  <w:style w:type="character" w:customStyle="1" w:styleId="a9">
    <w:name w:val="批注文字 字符"/>
    <w:basedOn w:val="a0"/>
    <w:link w:val="a8"/>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335305082">
      <w:bodyDiv w:val="1"/>
      <w:marLeft w:val="0"/>
      <w:marRight w:val="0"/>
      <w:marTop w:val="0"/>
      <w:marBottom w:val="0"/>
      <w:divBdr>
        <w:top w:val="none" w:sz="0" w:space="0" w:color="auto"/>
        <w:left w:val="none" w:sz="0" w:space="0" w:color="auto"/>
        <w:bottom w:val="none" w:sz="0" w:space="0" w:color="auto"/>
        <w:right w:val="none" w:sz="0" w:space="0" w:color="auto"/>
      </w:divBdr>
    </w:div>
    <w:div w:id="406922849">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976960485">
      <w:bodyDiv w:val="1"/>
      <w:marLeft w:val="0"/>
      <w:marRight w:val="0"/>
      <w:marTop w:val="0"/>
      <w:marBottom w:val="0"/>
      <w:divBdr>
        <w:top w:val="none" w:sz="0" w:space="0" w:color="auto"/>
        <w:left w:val="none" w:sz="0" w:space="0" w:color="auto"/>
        <w:bottom w:val="none" w:sz="0" w:space="0" w:color="auto"/>
        <w:right w:val="none" w:sz="0" w:space="0" w:color="auto"/>
      </w:divBdr>
      <w:divsChild>
        <w:div w:id="397367667">
          <w:marLeft w:val="446"/>
          <w:marRight w:val="0"/>
          <w:marTop w:val="0"/>
          <w:marBottom w:val="0"/>
          <w:divBdr>
            <w:top w:val="none" w:sz="0" w:space="0" w:color="auto"/>
            <w:left w:val="none" w:sz="0" w:space="0" w:color="auto"/>
            <w:bottom w:val="none" w:sz="0" w:space="0" w:color="auto"/>
            <w:right w:val="none" w:sz="0" w:space="0" w:color="auto"/>
          </w:divBdr>
        </w:div>
        <w:div w:id="431781785">
          <w:marLeft w:val="1166"/>
          <w:marRight w:val="0"/>
          <w:marTop w:val="0"/>
          <w:marBottom w:val="0"/>
          <w:divBdr>
            <w:top w:val="none" w:sz="0" w:space="0" w:color="auto"/>
            <w:left w:val="none" w:sz="0" w:space="0" w:color="auto"/>
            <w:bottom w:val="none" w:sz="0" w:space="0" w:color="auto"/>
            <w:right w:val="none" w:sz="0" w:space="0" w:color="auto"/>
          </w:divBdr>
        </w:div>
        <w:div w:id="465046000">
          <w:marLeft w:val="446"/>
          <w:marRight w:val="0"/>
          <w:marTop w:val="0"/>
          <w:marBottom w:val="0"/>
          <w:divBdr>
            <w:top w:val="none" w:sz="0" w:space="0" w:color="auto"/>
            <w:left w:val="none" w:sz="0" w:space="0" w:color="auto"/>
            <w:bottom w:val="none" w:sz="0" w:space="0" w:color="auto"/>
            <w:right w:val="none" w:sz="0" w:space="0" w:color="auto"/>
          </w:divBdr>
        </w:div>
        <w:div w:id="804200030">
          <w:marLeft w:val="1166"/>
          <w:marRight w:val="0"/>
          <w:marTop w:val="0"/>
          <w:marBottom w:val="0"/>
          <w:divBdr>
            <w:top w:val="none" w:sz="0" w:space="0" w:color="auto"/>
            <w:left w:val="none" w:sz="0" w:space="0" w:color="auto"/>
            <w:bottom w:val="none" w:sz="0" w:space="0" w:color="auto"/>
            <w:right w:val="none" w:sz="0" w:space="0" w:color="auto"/>
          </w:divBdr>
        </w:div>
        <w:div w:id="1340547810">
          <w:marLeft w:val="1166"/>
          <w:marRight w:val="0"/>
          <w:marTop w:val="0"/>
          <w:marBottom w:val="0"/>
          <w:divBdr>
            <w:top w:val="none" w:sz="0" w:space="0" w:color="auto"/>
            <w:left w:val="none" w:sz="0" w:space="0" w:color="auto"/>
            <w:bottom w:val="none" w:sz="0" w:space="0" w:color="auto"/>
            <w:right w:val="none" w:sz="0" w:space="0" w:color="auto"/>
          </w:divBdr>
        </w:div>
      </w:divsChild>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31639239">
      <w:bodyDiv w:val="1"/>
      <w:marLeft w:val="0"/>
      <w:marRight w:val="0"/>
      <w:marTop w:val="0"/>
      <w:marBottom w:val="0"/>
      <w:divBdr>
        <w:top w:val="none" w:sz="0" w:space="0" w:color="auto"/>
        <w:left w:val="none" w:sz="0" w:space="0" w:color="auto"/>
        <w:bottom w:val="none" w:sz="0" w:space="0" w:color="auto"/>
        <w:right w:val="none" w:sz="0" w:space="0" w:color="auto"/>
      </w:divBdr>
      <w:divsChild>
        <w:div w:id="671448744">
          <w:marLeft w:val="1944"/>
          <w:marRight w:val="0"/>
          <w:marTop w:val="0"/>
          <w:marBottom w:val="0"/>
          <w:divBdr>
            <w:top w:val="none" w:sz="0" w:space="0" w:color="auto"/>
            <w:left w:val="none" w:sz="0" w:space="0" w:color="auto"/>
            <w:bottom w:val="none" w:sz="0" w:space="0" w:color="auto"/>
            <w:right w:val="none" w:sz="0" w:space="0" w:color="auto"/>
          </w:divBdr>
        </w:div>
        <w:div w:id="819544182">
          <w:marLeft w:val="1224"/>
          <w:marRight w:val="0"/>
          <w:marTop w:val="0"/>
          <w:marBottom w:val="0"/>
          <w:divBdr>
            <w:top w:val="none" w:sz="0" w:space="0" w:color="auto"/>
            <w:left w:val="none" w:sz="0" w:space="0" w:color="auto"/>
            <w:bottom w:val="none" w:sz="0" w:space="0" w:color="auto"/>
            <w:right w:val="none" w:sz="0" w:space="0" w:color="auto"/>
          </w:divBdr>
        </w:div>
        <w:div w:id="1059475678">
          <w:marLeft w:val="1944"/>
          <w:marRight w:val="0"/>
          <w:marTop w:val="0"/>
          <w:marBottom w:val="0"/>
          <w:divBdr>
            <w:top w:val="none" w:sz="0" w:space="0" w:color="auto"/>
            <w:left w:val="none" w:sz="0" w:space="0" w:color="auto"/>
            <w:bottom w:val="none" w:sz="0" w:space="0" w:color="auto"/>
            <w:right w:val="none" w:sz="0" w:space="0" w:color="auto"/>
          </w:divBdr>
        </w:div>
      </w:divsChild>
    </w:div>
    <w:div w:id="2032947212">
      <w:bodyDiv w:val="1"/>
      <w:marLeft w:val="0"/>
      <w:marRight w:val="0"/>
      <w:marTop w:val="0"/>
      <w:marBottom w:val="0"/>
      <w:divBdr>
        <w:top w:val="none" w:sz="0" w:space="0" w:color="auto"/>
        <w:left w:val="none" w:sz="0" w:space="0" w:color="auto"/>
        <w:bottom w:val="none" w:sz="0" w:space="0" w:color="auto"/>
        <w:right w:val="none" w:sz="0" w:space="0" w:color="auto"/>
      </w:divBdr>
      <w:divsChild>
        <w:div w:id="98650124">
          <w:marLeft w:val="446"/>
          <w:marRight w:val="0"/>
          <w:marTop w:val="0"/>
          <w:marBottom w:val="0"/>
          <w:divBdr>
            <w:top w:val="none" w:sz="0" w:space="0" w:color="auto"/>
            <w:left w:val="none" w:sz="0" w:space="0" w:color="auto"/>
            <w:bottom w:val="none" w:sz="0" w:space="0" w:color="auto"/>
            <w:right w:val="none" w:sz="0" w:space="0" w:color="auto"/>
          </w:divBdr>
        </w:div>
        <w:div w:id="1165048189">
          <w:marLeft w:val="446"/>
          <w:marRight w:val="0"/>
          <w:marTop w:val="0"/>
          <w:marBottom w:val="0"/>
          <w:divBdr>
            <w:top w:val="none" w:sz="0" w:space="0" w:color="auto"/>
            <w:left w:val="none" w:sz="0" w:space="0" w:color="auto"/>
            <w:bottom w:val="none" w:sz="0" w:space="0" w:color="auto"/>
            <w:right w:val="none" w:sz="0" w:space="0" w:color="auto"/>
          </w:divBdr>
        </w:div>
      </w:divsChild>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__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package" Target="embeddings/Microsoft_Visio___7.vsdx"/><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C4F3F-4015-49C4-B4AD-40482D210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4459</Words>
  <Characters>25420</Characters>
  <Application>Microsoft Office Word</Application>
  <DocSecurity>0</DocSecurity>
  <Lines>211</Lines>
  <Paragraphs>59</Paragraphs>
  <ScaleCrop>false</ScaleCrop>
  <Company/>
  <LinksUpToDate>false</LinksUpToDate>
  <CharactersWithSpaces>29820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2</cp:revision>
  <dcterms:created xsi:type="dcterms:W3CDTF">2023-05-15T09:28:00Z</dcterms:created>
  <dcterms:modified xsi:type="dcterms:W3CDTF">2023-05-15T09:28:00Z</dcterms:modified>
</cp:coreProperties>
</file>